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BB" w:rsidRPr="00C032BB" w:rsidRDefault="00C032BB" w:rsidP="00C03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2BB">
        <w:rPr>
          <w:rFonts w:ascii="Times New Roman" w:hAnsi="Times New Roman" w:cs="Times New Roman"/>
          <w:sz w:val="28"/>
          <w:szCs w:val="28"/>
        </w:rPr>
        <w:t>ИЗМЕНЕНИЯ МРОТ</w:t>
      </w:r>
    </w:p>
    <w:p w:rsidR="00C032BB" w:rsidRPr="00C032BB" w:rsidRDefault="00C032BB" w:rsidP="00C032BB">
      <w:pPr>
        <w:jc w:val="both"/>
        <w:rPr>
          <w:rFonts w:ascii="Times New Roman" w:hAnsi="Times New Roman" w:cs="Times New Roman"/>
          <w:sz w:val="28"/>
          <w:szCs w:val="28"/>
        </w:rPr>
      </w:pPr>
      <w:r w:rsidRPr="00C032B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 мая 2022 года № 973 установлено, что с 1 июня 2022 года подлежит увеличению на 10% минимальный размер оплаты труда (далее – МРОТ), установленный с 1 января 2022 года Федеральным законом «О минимальном размере оплаты труда» (13890 рублей).</w:t>
      </w:r>
    </w:p>
    <w:p w:rsidR="00C032BB" w:rsidRPr="00C032BB" w:rsidRDefault="00C032BB" w:rsidP="00C032BB">
      <w:pPr>
        <w:jc w:val="both"/>
        <w:rPr>
          <w:rFonts w:ascii="Times New Roman" w:hAnsi="Times New Roman" w:cs="Times New Roman"/>
          <w:sz w:val="28"/>
          <w:szCs w:val="28"/>
        </w:rPr>
      </w:pPr>
      <w:r w:rsidRPr="00C032BB">
        <w:rPr>
          <w:rFonts w:ascii="Times New Roman" w:hAnsi="Times New Roman" w:cs="Times New Roman"/>
          <w:sz w:val="28"/>
          <w:szCs w:val="28"/>
        </w:rPr>
        <w:t>Таким образом, с 1 июня 2022 года МРОТ составит 15279 рублей.</w:t>
      </w:r>
    </w:p>
    <w:p w:rsidR="00C032BB" w:rsidRPr="00C032BB" w:rsidRDefault="00C032BB" w:rsidP="00C032BB">
      <w:pPr>
        <w:jc w:val="both"/>
        <w:rPr>
          <w:rFonts w:ascii="Times New Roman" w:hAnsi="Times New Roman" w:cs="Times New Roman"/>
          <w:sz w:val="28"/>
          <w:szCs w:val="28"/>
        </w:rPr>
      </w:pPr>
      <w:r w:rsidRPr="00C032BB">
        <w:rPr>
          <w:rFonts w:ascii="Times New Roman" w:hAnsi="Times New Roman" w:cs="Times New Roman"/>
          <w:sz w:val="28"/>
          <w:szCs w:val="28"/>
        </w:rPr>
        <w:t>В соответствии со статьей 133 Трудового кодекса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C032BB" w:rsidRPr="00C032BB" w:rsidRDefault="00C032BB" w:rsidP="00C032BB">
      <w:pPr>
        <w:jc w:val="both"/>
        <w:rPr>
          <w:rFonts w:ascii="Times New Roman" w:hAnsi="Times New Roman" w:cs="Times New Roman"/>
          <w:sz w:val="28"/>
          <w:szCs w:val="28"/>
        </w:rPr>
      </w:pPr>
      <w:r w:rsidRPr="00C032BB">
        <w:rPr>
          <w:rFonts w:ascii="Times New Roman" w:hAnsi="Times New Roman" w:cs="Times New Roman"/>
          <w:sz w:val="28"/>
          <w:szCs w:val="28"/>
        </w:rPr>
        <w:t>Порядок обеспечения минимального размера оплаты труда осуществляется с учетом правовых позиций Конституционного суда Российской Федерации, изложенных в постановлениях от 7 декабря 2017 года № 38-П, от 28 июня 2018 года № 26-П, от 11 апреля 2019 года № 17-П и от 16 декабря 2019 года № 40-П.</w:t>
      </w:r>
    </w:p>
    <w:p w:rsidR="00C032BB" w:rsidRDefault="00C032BB" w:rsidP="00C032BB">
      <w:pPr>
        <w:jc w:val="both"/>
        <w:rPr>
          <w:rFonts w:ascii="Times New Roman" w:hAnsi="Times New Roman" w:cs="Times New Roman"/>
          <w:sz w:val="28"/>
          <w:szCs w:val="28"/>
        </w:rPr>
      </w:pPr>
      <w:r w:rsidRPr="00C032BB">
        <w:rPr>
          <w:rFonts w:ascii="Times New Roman" w:hAnsi="Times New Roman" w:cs="Times New Roman"/>
          <w:sz w:val="28"/>
          <w:szCs w:val="28"/>
        </w:rPr>
        <w:t>Согласно данным позициям, начисление компенсационных выплат за выполнение работ в условиях, отклоняющихся от нормальных (за выполнение сверхурочных работ, работ в ночное время и др., а также за выполнение работ в выходные и нерабочие праздничные дни), осуществляется сверх минимального размера оплаты труда.</w:t>
      </w:r>
    </w:p>
    <w:p w:rsidR="00C032BB" w:rsidRDefault="00C032BB" w:rsidP="00C03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2BB" w:rsidRPr="00C032BB" w:rsidRDefault="00C032BB" w:rsidP="00C03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</w:t>
      </w:r>
      <w:bookmarkStart w:id="0" w:name="_GoBack"/>
      <w:bookmarkEnd w:id="0"/>
    </w:p>
    <w:p w:rsidR="00F06402" w:rsidRDefault="00F06402"/>
    <w:sectPr w:rsidR="00F0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5"/>
    <w:rsid w:val="00C032BB"/>
    <w:rsid w:val="00D256C5"/>
    <w:rsid w:val="00F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A1280-B9ED-42C6-A377-FCB528B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2022-06-07T04:31:00Z</dcterms:created>
  <dcterms:modified xsi:type="dcterms:W3CDTF">2022-06-07T04:31:00Z</dcterms:modified>
</cp:coreProperties>
</file>