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74" w:rsidRDefault="0038561F">
      <w:r>
        <w:rPr>
          <w:rFonts w:ascii="Arial" w:hAnsi="Arial" w:cs="Arial"/>
          <w:color w:val="1C1C1C"/>
          <w:sz w:val="27"/>
          <w:szCs w:val="27"/>
          <w:shd w:val="clear" w:color="auto" w:fill="EDEDED"/>
        </w:rPr>
        <w:t>Уголовным законом установлена ответственность за хищение денежных сре</w:t>
      </w:r>
      <w:proofErr w:type="gramStart"/>
      <w:r>
        <w:rPr>
          <w:rFonts w:ascii="Arial" w:hAnsi="Arial" w:cs="Arial"/>
          <w:color w:val="1C1C1C"/>
          <w:sz w:val="27"/>
          <w:szCs w:val="27"/>
          <w:shd w:val="clear" w:color="auto" w:fill="EDEDED"/>
        </w:rPr>
        <w:t>дств с б</w:t>
      </w:r>
      <w:proofErr w:type="gramEnd"/>
      <w:r>
        <w:rPr>
          <w:rFonts w:ascii="Arial" w:hAnsi="Arial" w:cs="Arial"/>
          <w:color w:val="1C1C1C"/>
          <w:sz w:val="27"/>
          <w:szCs w:val="27"/>
          <w:shd w:val="clear" w:color="auto" w:fill="EDEDED"/>
        </w:rPr>
        <w:t xml:space="preserve">анковской карты. В отличие от обычного хищения чужого имущества, кража с банковской карты (банковского счета) независимо от суммы похищенного является тяжким преступлением и квалифицируется по п. «г» </w:t>
      </w:r>
      <w:proofErr w:type="gramStart"/>
      <w:r>
        <w:rPr>
          <w:rFonts w:ascii="Arial" w:hAnsi="Arial" w:cs="Arial"/>
          <w:color w:val="1C1C1C"/>
          <w:sz w:val="27"/>
          <w:szCs w:val="27"/>
          <w:shd w:val="clear" w:color="auto" w:fill="EDEDED"/>
        </w:rPr>
        <w:t>ч</w:t>
      </w:r>
      <w:proofErr w:type="gramEnd"/>
      <w:r>
        <w:rPr>
          <w:rFonts w:ascii="Arial" w:hAnsi="Arial" w:cs="Arial"/>
          <w:color w:val="1C1C1C"/>
          <w:sz w:val="27"/>
          <w:szCs w:val="27"/>
          <w:shd w:val="clear" w:color="auto" w:fill="EDEDED"/>
        </w:rPr>
        <w:t>. 3 ст. 158 Уголовного кодекса Российской Федерации.</w:t>
      </w:r>
      <w:r>
        <w:rPr>
          <w:rFonts w:ascii="Arial" w:hAnsi="Arial" w:cs="Arial"/>
          <w:color w:val="1C1C1C"/>
          <w:sz w:val="27"/>
          <w:szCs w:val="27"/>
        </w:rPr>
        <w:br/>
      </w:r>
      <w:r>
        <w:rPr>
          <w:rFonts w:ascii="Arial" w:hAnsi="Arial" w:cs="Arial"/>
          <w:color w:val="1C1C1C"/>
          <w:sz w:val="27"/>
          <w:szCs w:val="27"/>
          <w:shd w:val="clear" w:color="auto" w:fill="EDEDED"/>
        </w:rPr>
        <w:t>         При этом не имеет значения, каким образом похищены денежные средства – через банкомат, либо путем перевода денежных средств на другой банковский счет, либо путем оплаты покупок в магазине, либо путем совершения покупок через интернет.</w:t>
      </w:r>
      <w:r>
        <w:rPr>
          <w:rFonts w:ascii="Arial" w:hAnsi="Arial" w:cs="Arial"/>
          <w:color w:val="1C1C1C"/>
          <w:sz w:val="27"/>
          <w:szCs w:val="27"/>
        </w:rPr>
        <w:br/>
      </w:r>
      <w:r>
        <w:rPr>
          <w:rFonts w:ascii="Arial" w:hAnsi="Arial" w:cs="Arial"/>
          <w:color w:val="1C1C1C"/>
          <w:sz w:val="27"/>
          <w:szCs w:val="27"/>
          <w:shd w:val="clear" w:color="auto" w:fill="EDEDED"/>
        </w:rPr>
        <w:t xml:space="preserve">         </w:t>
      </w:r>
      <w:proofErr w:type="gramStart"/>
      <w:r>
        <w:rPr>
          <w:rFonts w:ascii="Arial" w:hAnsi="Arial" w:cs="Arial"/>
          <w:color w:val="1C1C1C"/>
          <w:sz w:val="27"/>
          <w:szCs w:val="27"/>
          <w:shd w:val="clear" w:color="auto" w:fill="EDEDED"/>
        </w:rPr>
        <w:t>Найденная на улице чужая банковская карта не находка, а является ключом к чужому банковскому счету, поэтому снятие денежных средств с найденной карты, либо оплата покупок с ее помощью образуют состав преступления, предусмотренного п. «г» ч. 3 ст. 158 УК РФ, которое наказывается лишением свободы на срок до шести лет со штрафом в размере до восьмидесяти тысяч рублей или в размере</w:t>
      </w:r>
      <w:proofErr w:type="gramEnd"/>
      <w:r>
        <w:rPr>
          <w:rFonts w:ascii="Arial" w:hAnsi="Arial" w:cs="Arial"/>
          <w:color w:val="1C1C1C"/>
          <w:sz w:val="27"/>
          <w:szCs w:val="27"/>
          <w:shd w:val="clear" w:color="auto" w:fill="EDEDED"/>
        </w:rPr>
        <w:t xml:space="preserve">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  <w:r>
        <w:rPr>
          <w:rFonts w:ascii="Arial" w:hAnsi="Arial" w:cs="Arial"/>
          <w:color w:val="1C1C1C"/>
          <w:sz w:val="27"/>
          <w:szCs w:val="27"/>
        </w:rPr>
        <w:br/>
      </w:r>
      <w:r>
        <w:rPr>
          <w:rFonts w:ascii="Arial" w:hAnsi="Arial" w:cs="Arial"/>
          <w:color w:val="1C1C1C"/>
          <w:sz w:val="27"/>
          <w:szCs w:val="27"/>
          <w:shd w:val="clear" w:color="auto" w:fill="EDEDED"/>
        </w:rPr>
        <w:t>         Если Вы нашли чужую банковскую карту, верните ее владельцу, передайте в отдел полиции или отделение банка.</w:t>
      </w:r>
    </w:p>
    <w:sectPr w:rsidR="004A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8561F"/>
    <w:rsid w:val="0038561F"/>
    <w:rsid w:val="004A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2022-08-25T04:13:00Z</dcterms:created>
  <dcterms:modified xsi:type="dcterms:W3CDTF">2022-08-25T04:13:00Z</dcterms:modified>
</cp:coreProperties>
</file>