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D0F" w:rsidRPr="00DB216D" w:rsidRDefault="00613D0F" w:rsidP="00613D0F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73968906"/>
      <w:r w:rsidRPr="00DB216D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613D0F" w:rsidRPr="00DB216D" w:rsidRDefault="00613D0F" w:rsidP="00613D0F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B216D">
        <w:rPr>
          <w:rFonts w:ascii="Times New Roman" w:hAnsi="Times New Roman" w:cs="Times New Roman"/>
          <w:sz w:val="28"/>
          <w:szCs w:val="28"/>
        </w:rPr>
        <w:t>КАЗАЧИНСКИЙ РАЙОН</w:t>
      </w:r>
    </w:p>
    <w:p w:rsidR="00613D0F" w:rsidRPr="00DB216D" w:rsidRDefault="0083394B" w:rsidP="00613D0F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МОКРУШИНСКОГО СЕЛЬСОВЕТА</w:t>
      </w:r>
    </w:p>
    <w:bookmarkEnd w:id="0"/>
    <w:p w:rsidR="00613D0F" w:rsidRDefault="00613D0F" w:rsidP="00613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3D0F" w:rsidRPr="00DB216D" w:rsidRDefault="00613D0F" w:rsidP="00613D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(проект)</w:t>
      </w:r>
    </w:p>
    <w:p w:rsidR="00613D0F" w:rsidRPr="00BD2159" w:rsidRDefault="00613D0F" w:rsidP="00613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3D0F" w:rsidRPr="00BD2159" w:rsidRDefault="0083394B" w:rsidP="00613D0F">
      <w:pPr>
        <w:pStyle w:val="1"/>
        <w:ind w:left="0" w:right="-1"/>
        <w:jc w:val="left"/>
        <w:rPr>
          <w:szCs w:val="28"/>
        </w:rPr>
      </w:pPr>
      <w:r w:rsidRPr="00BD2159">
        <w:rPr>
          <w:szCs w:val="28"/>
        </w:rPr>
        <w:t xml:space="preserve">00.06.2021    </w:t>
      </w:r>
      <w:r w:rsidR="00BD2159">
        <w:rPr>
          <w:szCs w:val="28"/>
        </w:rPr>
        <w:t xml:space="preserve">                                </w:t>
      </w:r>
      <w:r w:rsidRPr="00465C96">
        <w:rPr>
          <w:sz w:val="24"/>
          <w:szCs w:val="28"/>
        </w:rPr>
        <w:t xml:space="preserve">с. Мокрушинское   </w:t>
      </w:r>
      <w:r w:rsidRPr="00BD2159">
        <w:rPr>
          <w:szCs w:val="28"/>
        </w:rPr>
        <w:t xml:space="preserve">                       №  00</w:t>
      </w:r>
    </w:p>
    <w:p w:rsidR="00613D0F" w:rsidRPr="00BD2159" w:rsidRDefault="00613D0F" w:rsidP="00613D0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C6932" w:rsidRPr="00334063" w:rsidRDefault="007C6932" w:rsidP="007C6932">
      <w:pPr>
        <w:pStyle w:val="a6"/>
        <w:ind w:right="142" w:firstLine="709"/>
        <w:rPr>
          <w:color w:val="000000"/>
          <w:szCs w:val="28"/>
        </w:rPr>
      </w:pPr>
    </w:p>
    <w:tbl>
      <w:tblPr>
        <w:tblW w:w="0" w:type="auto"/>
        <w:tblLayout w:type="fixed"/>
        <w:tblLook w:val="04A0"/>
      </w:tblPr>
      <w:tblGrid>
        <w:gridCol w:w="9322"/>
      </w:tblGrid>
      <w:tr w:rsidR="007C6932" w:rsidRPr="000416CC" w:rsidTr="00FC337A">
        <w:tc>
          <w:tcPr>
            <w:tcW w:w="9322" w:type="dxa"/>
          </w:tcPr>
          <w:p w:rsidR="007C6932" w:rsidRPr="000416CC" w:rsidRDefault="007C6932" w:rsidP="00FC337A">
            <w:pPr>
              <w:spacing w:after="0" w:line="240" w:lineRule="auto"/>
              <w:ind w:right="4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6CC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F80FA1" w:rsidRPr="000416C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416C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F80FA1" w:rsidRPr="000416CC">
              <w:rPr>
                <w:rFonts w:ascii="Times New Roman" w:hAnsi="Times New Roman" w:cs="Times New Roman"/>
                <w:sz w:val="28"/>
                <w:szCs w:val="28"/>
              </w:rPr>
              <w:t>рядка разработки и утверждения условий конкурса, порядка контроля за исполнением и порядка подтверждения победителем конкурса исполнения таких условий</w:t>
            </w:r>
            <w:r w:rsidRPr="000416C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7C6932" w:rsidRPr="000416CC" w:rsidRDefault="007C6932" w:rsidP="000416CC">
            <w:pPr>
              <w:spacing w:after="0" w:line="240" w:lineRule="auto"/>
              <w:ind w:right="142" w:firstLine="709"/>
              <w:rPr>
                <w:sz w:val="28"/>
                <w:szCs w:val="28"/>
              </w:rPr>
            </w:pPr>
          </w:p>
        </w:tc>
      </w:tr>
    </w:tbl>
    <w:p w:rsidR="0083394B" w:rsidRDefault="007C6932" w:rsidP="000416CC">
      <w:pPr>
        <w:autoSpaceDE w:val="0"/>
        <w:autoSpaceDN w:val="0"/>
        <w:adjustRightInd w:val="0"/>
        <w:spacing w:after="0" w:line="240" w:lineRule="auto"/>
        <w:ind w:right="142"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0416CC">
        <w:rPr>
          <w:rFonts w:ascii="Times New Roman" w:hAnsi="Times New Roman" w:cs="Times New Roman"/>
          <w:sz w:val="28"/>
          <w:szCs w:val="28"/>
        </w:rPr>
        <w:t>Руководствуясь</w:t>
      </w:r>
      <w:r w:rsidR="004C6257" w:rsidRPr="000416CC">
        <w:rPr>
          <w:rFonts w:ascii="Times New Roman" w:hAnsi="Times New Roman" w:cs="Times New Roman"/>
          <w:sz w:val="28"/>
          <w:szCs w:val="28"/>
        </w:rPr>
        <w:t xml:space="preserve"> пунктом 22 статьи 20 </w:t>
      </w:r>
      <w:r w:rsidRPr="000416CC">
        <w:rPr>
          <w:rFonts w:ascii="Times New Roman" w:hAnsi="Times New Roman" w:cs="Times New Roman"/>
          <w:sz w:val="28"/>
          <w:szCs w:val="28"/>
        </w:rPr>
        <w:t>Федеральн</w:t>
      </w:r>
      <w:r w:rsidR="004C6257" w:rsidRPr="000416CC">
        <w:rPr>
          <w:rFonts w:ascii="Times New Roman" w:hAnsi="Times New Roman" w:cs="Times New Roman"/>
          <w:sz w:val="28"/>
          <w:szCs w:val="28"/>
        </w:rPr>
        <w:t>ого</w:t>
      </w:r>
      <w:r w:rsidRPr="000416C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C6257" w:rsidRPr="000416CC">
        <w:rPr>
          <w:rFonts w:ascii="Times New Roman" w:hAnsi="Times New Roman" w:cs="Times New Roman"/>
          <w:sz w:val="28"/>
          <w:szCs w:val="28"/>
        </w:rPr>
        <w:t>а</w:t>
      </w:r>
      <w:r w:rsidRPr="000416CC">
        <w:rPr>
          <w:rFonts w:ascii="Times New Roman" w:hAnsi="Times New Roman" w:cs="Times New Roman"/>
          <w:sz w:val="28"/>
          <w:szCs w:val="28"/>
        </w:rPr>
        <w:t xml:space="preserve"> от </w:t>
      </w:r>
      <w:r w:rsidR="007C385D" w:rsidRPr="000416CC">
        <w:rPr>
          <w:rFonts w:ascii="Times New Roman" w:hAnsi="Times New Roman" w:cs="Times New Roman"/>
          <w:sz w:val="28"/>
          <w:szCs w:val="28"/>
        </w:rPr>
        <w:t>2</w:t>
      </w:r>
      <w:r w:rsidR="004C6257" w:rsidRPr="000416CC">
        <w:rPr>
          <w:rFonts w:ascii="Times New Roman" w:hAnsi="Times New Roman" w:cs="Times New Roman"/>
          <w:sz w:val="28"/>
          <w:szCs w:val="28"/>
        </w:rPr>
        <w:t>1</w:t>
      </w:r>
      <w:r w:rsidRPr="000416CC">
        <w:rPr>
          <w:rFonts w:ascii="Times New Roman" w:hAnsi="Times New Roman" w:cs="Times New Roman"/>
          <w:sz w:val="28"/>
          <w:szCs w:val="28"/>
        </w:rPr>
        <w:t>.</w:t>
      </w:r>
      <w:r w:rsidR="004C6257" w:rsidRPr="000416CC">
        <w:rPr>
          <w:rFonts w:ascii="Times New Roman" w:hAnsi="Times New Roman" w:cs="Times New Roman"/>
          <w:sz w:val="28"/>
          <w:szCs w:val="28"/>
        </w:rPr>
        <w:t>12</w:t>
      </w:r>
      <w:r w:rsidRPr="000416CC">
        <w:rPr>
          <w:rFonts w:ascii="Times New Roman" w:hAnsi="Times New Roman" w:cs="Times New Roman"/>
          <w:sz w:val="28"/>
          <w:szCs w:val="28"/>
        </w:rPr>
        <w:t>.</w:t>
      </w:r>
      <w:r w:rsidR="004C6257" w:rsidRPr="000416CC">
        <w:rPr>
          <w:rFonts w:ascii="Times New Roman" w:hAnsi="Times New Roman" w:cs="Times New Roman"/>
          <w:sz w:val="28"/>
          <w:szCs w:val="28"/>
        </w:rPr>
        <w:t>2001</w:t>
      </w:r>
      <w:r w:rsidRPr="000416CC">
        <w:rPr>
          <w:rFonts w:ascii="Times New Roman" w:hAnsi="Times New Roman" w:cs="Times New Roman"/>
          <w:sz w:val="28"/>
          <w:szCs w:val="28"/>
        </w:rPr>
        <w:t xml:space="preserve"> № 1</w:t>
      </w:r>
      <w:r w:rsidR="004C6257" w:rsidRPr="000416CC">
        <w:rPr>
          <w:rFonts w:ascii="Times New Roman" w:hAnsi="Times New Roman" w:cs="Times New Roman"/>
          <w:sz w:val="28"/>
          <w:szCs w:val="28"/>
        </w:rPr>
        <w:t>78</w:t>
      </w:r>
      <w:r w:rsidRPr="000416CC">
        <w:rPr>
          <w:rFonts w:ascii="Times New Roman" w:hAnsi="Times New Roman" w:cs="Times New Roman"/>
          <w:sz w:val="28"/>
          <w:szCs w:val="28"/>
        </w:rPr>
        <w:t>-ФЗ «О</w:t>
      </w:r>
      <w:r w:rsidR="004C6257" w:rsidRPr="000416CC">
        <w:rPr>
          <w:rFonts w:ascii="Times New Roman" w:hAnsi="Times New Roman" w:cs="Times New Roman"/>
          <w:sz w:val="28"/>
          <w:szCs w:val="28"/>
        </w:rPr>
        <w:t xml:space="preserve"> приватизации государственного и муниципального имущества</w:t>
      </w:r>
      <w:r w:rsidRPr="000416CC">
        <w:rPr>
          <w:rFonts w:ascii="Times New Roman" w:hAnsi="Times New Roman" w:cs="Times New Roman"/>
          <w:sz w:val="28"/>
          <w:szCs w:val="28"/>
        </w:rPr>
        <w:t>»,</w:t>
      </w:r>
      <w:r w:rsidR="001F2754">
        <w:rPr>
          <w:rFonts w:ascii="Times New Roman" w:hAnsi="Times New Roman" w:cs="Times New Roman"/>
          <w:sz w:val="28"/>
          <w:szCs w:val="28"/>
        </w:rPr>
        <w:t xml:space="preserve"> </w:t>
      </w:r>
      <w:r w:rsidR="0083394B">
        <w:rPr>
          <w:rFonts w:ascii="Times New Roman" w:hAnsi="Times New Roman" w:cs="Times New Roman"/>
          <w:sz w:val="28"/>
          <w:szCs w:val="28"/>
        </w:rPr>
        <w:t>статьями 17, 20 Устава Мокрушинского сельсовета Казачинского района  Красноярского края</w:t>
      </w:r>
      <w:r w:rsidR="0083394B">
        <w:rPr>
          <w:rFonts w:ascii="Times New Roman" w:hAnsi="Times New Roman" w:cs="Times New Roman"/>
          <w:i/>
          <w:sz w:val="28"/>
          <w:szCs w:val="28"/>
        </w:rPr>
        <w:t>,</w:t>
      </w:r>
    </w:p>
    <w:p w:rsidR="007C6932" w:rsidRPr="000416CC" w:rsidRDefault="007C6932" w:rsidP="000416CC">
      <w:pPr>
        <w:autoSpaceDE w:val="0"/>
        <w:autoSpaceDN w:val="0"/>
        <w:adjustRightInd w:val="0"/>
        <w:spacing w:after="0" w:line="240" w:lineRule="auto"/>
        <w:ind w:right="142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16CC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7C6932" w:rsidRPr="000416CC" w:rsidRDefault="007C6932" w:rsidP="000416CC">
      <w:pPr>
        <w:autoSpaceDE w:val="0"/>
        <w:autoSpaceDN w:val="0"/>
        <w:adjustRightInd w:val="0"/>
        <w:spacing w:after="0" w:line="240" w:lineRule="auto"/>
        <w:ind w:right="142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16CC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8" w:history="1">
        <w:r w:rsidRPr="000416CC">
          <w:rPr>
            <w:rFonts w:ascii="Times New Roman" w:hAnsi="Times New Roman" w:cs="Times New Roman"/>
            <w:sz w:val="28"/>
            <w:szCs w:val="28"/>
          </w:rPr>
          <w:t>По</w:t>
        </w:r>
      </w:hyperlink>
      <w:r w:rsidR="004C6257" w:rsidRPr="000416CC">
        <w:rPr>
          <w:rFonts w:ascii="Times New Roman" w:hAnsi="Times New Roman" w:cs="Times New Roman"/>
          <w:sz w:val="28"/>
          <w:szCs w:val="28"/>
        </w:rPr>
        <w:t>рядок разработки и утверждения условий конкурса, порядка контроля за исполнением и порядка подтверждения победителем конкурса исполнения таких условий,</w:t>
      </w:r>
      <w:r w:rsidR="00BD2159">
        <w:rPr>
          <w:rFonts w:ascii="Times New Roman" w:hAnsi="Times New Roman" w:cs="Times New Roman"/>
          <w:sz w:val="28"/>
          <w:szCs w:val="28"/>
        </w:rPr>
        <w:t xml:space="preserve"> </w:t>
      </w:r>
      <w:r w:rsidRPr="000416CC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5362A7" w:rsidRDefault="007C6932" w:rsidP="005362A7">
      <w:pPr>
        <w:pStyle w:val="af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416CC">
        <w:rPr>
          <w:rFonts w:ascii="Times New Roman" w:hAnsi="Times New Roman"/>
          <w:sz w:val="28"/>
          <w:szCs w:val="28"/>
        </w:rPr>
        <w:t xml:space="preserve">2. </w:t>
      </w:r>
      <w:r w:rsidR="005362A7">
        <w:rPr>
          <w:rFonts w:ascii="Times New Roman" w:hAnsi="Times New Roman"/>
          <w:sz w:val="28"/>
          <w:szCs w:val="28"/>
        </w:rPr>
        <w:t xml:space="preserve"> Постановление вступает в силу после официального опубликования в печатном издании «Мокрушинский Информационный бюллетень», обнародовании на сайте мокрушинский рф. </w:t>
      </w:r>
    </w:p>
    <w:p w:rsidR="007C6932" w:rsidRPr="000416CC" w:rsidRDefault="007C6932" w:rsidP="000416CC">
      <w:pPr>
        <w:autoSpaceDE w:val="0"/>
        <w:autoSpaceDN w:val="0"/>
        <w:adjustRightInd w:val="0"/>
        <w:spacing w:after="0" w:line="240" w:lineRule="auto"/>
        <w:ind w:right="142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16CC">
        <w:rPr>
          <w:rFonts w:ascii="Times New Roman" w:hAnsi="Times New Roman" w:cs="Times New Roman"/>
          <w:sz w:val="28"/>
          <w:szCs w:val="28"/>
        </w:rPr>
        <w:t xml:space="preserve"> 3. Контроль за исполнением настоящего Постановления возложить </w:t>
      </w:r>
      <w:r w:rsidR="000E7635">
        <w:rPr>
          <w:rFonts w:ascii="Times New Roman" w:hAnsi="Times New Roman" w:cs="Times New Roman"/>
          <w:sz w:val="28"/>
          <w:szCs w:val="28"/>
        </w:rPr>
        <w:t>на администрацию Мокрушинского сельсовета</w:t>
      </w:r>
      <w:r w:rsidRPr="000416CC">
        <w:rPr>
          <w:rFonts w:ascii="Times New Roman" w:hAnsi="Times New Roman" w:cs="Times New Roman"/>
          <w:sz w:val="28"/>
          <w:szCs w:val="28"/>
        </w:rPr>
        <w:t>.</w:t>
      </w:r>
    </w:p>
    <w:p w:rsidR="007C6932" w:rsidRPr="000416CC" w:rsidRDefault="007C6932" w:rsidP="000416CC">
      <w:pPr>
        <w:tabs>
          <w:tab w:val="left" w:pos="3000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16CC">
        <w:rPr>
          <w:rFonts w:ascii="Times New Roman" w:hAnsi="Times New Roman" w:cs="Times New Roman"/>
          <w:sz w:val="28"/>
          <w:szCs w:val="28"/>
        </w:rPr>
        <w:tab/>
      </w:r>
    </w:p>
    <w:p w:rsidR="007C6932" w:rsidRPr="000416CC" w:rsidRDefault="007C6932" w:rsidP="000416CC">
      <w:pPr>
        <w:framePr w:hSpace="180" w:wrap="around" w:hAnchor="margin" w:xAlign="center" w:y="-540"/>
        <w:spacing w:after="0" w:line="240" w:lineRule="auto"/>
        <w:ind w:righ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16CC" w:rsidRDefault="000416CC" w:rsidP="000416CC">
      <w:pPr>
        <w:autoSpaceDE w:val="0"/>
        <w:autoSpaceDN w:val="0"/>
        <w:adjustRightInd w:val="0"/>
        <w:spacing w:after="0" w:line="240" w:lineRule="auto"/>
        <w:ind w:right="142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416CC" w:rsidRDefault="000416CC" w:rsidP="000416CC">
      <w:pPr>
        <w:autoSpaceDE w:val="0"/>
        <w:autoSpaceDN w:val="0"/>
        <w:adjustRightInd w:val="0"/>
        <w:spacing w:after="0" w:line="240" w:lineRule="auto"/>
        <w:ind w:right="142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C6932" w:rsidRPr="000416CC" w:rsidRDefault="005362A7" w:rsidP="000416CC">
      <w:pPr>
        <w:autoSpaceDE w:val="0"/>
        <w:autoSpaceDN w:val="0"/>
        <w:adjustRightInd w:val="0"/>
        <w:spacing w:after="0" w:line="240" w:lineRule="auto"/>
        <w:ind w:right="14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Мокрушинского сельсовета                                   Г.П. Шваб</w:t>
      </w:r>
    </w:p>
    <w:p w:rsidR="007C6932" w:rsidRPr="000416CC" w:rsidRDefault="007C6932" w:rsidP="000416CC">
      <w:pPr>
        <w:autoSpaceDE w:val="0"/>
        <w:autoSpaceDN w:val="0"/>
        <w:adjustRightInd w:val="0"/>
        <w:spacing w:after="0" w:line="240" w:lineRule="auto"/>
        <w:ind w:right="142" w:firstLine="709"/>
        <w:jc w:val="both"/>
        <w:outlineLvl w:val="0"/>
        <w:rPr>
          <w:sz w:val="28"/>
          <w:szCs w:val="28"/>
        </w:rPr>
      </w:pPr>
    </w:p>
    <w:p w:rsidR="007C6932" w:rsidRPr="000416CC" w:rsidRDefault="007C6932" w:rsidP="000416CC">
      <w:pPr>
        <w:autoSpaceDE w:val="0"/>
        <w:autoSpaceDN w:val="0"/>
        <w:adjustRightInd w:val="0"/>
        <w:spacing w:after="0" w:line="240" w:lineRule="auto"/>
        <w:ind w:right="142" w:firstLine="709"/>
        <w:jc w:val="both"/>
        <w:outlineLvl w:val="0"/>
        <w:rPr>
          <w:sz w:val="28"/>
          <w:szCs w:val="28"/>
        </w:rPr>
      </w:pPr>
    </w:p>
    <w:p w:rsidR="004C6257" w:rsidRPr="000416CC" w:rsidRDefault="004C6257" w:rsidP="000416CC">
      <w:pPr>
        <w:spacing w:after="0" w:line="240" w:lineRule="auto"/>
        <w:ind w:right="142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416CC" w:rsidRDefault="000416CC" w:rsidP="000416CC">
      <w:pPr>
        <w:spacing w:after="0" w:line="240" w:lineRule="auto"/>
        <w:ind w:right="142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13D0F" w:rsidRDefault="00613D0F" w:rsidP="000416CC">
      <w:pPr>
        <w:spacing w:after="0" w:line="240" w:lineRule="auto"/>
        <w:ind w:right="142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65C96" w:rsidRDefault="00465C96" w:rsidP="000416CC">
      <w:pPr>
        <w:spacing w:after="0" w:line="240" w:lineRule="auto"/>
        <w:ind w:right="142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13D0F" w:rsidRDefault="00613D0F" w:rsidP="000416CC">
      <w:pPr>
        <w:spacing w:after="0" w:line="240" w:lineRule="auto"/>
        <w:ind w:right="142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13D0F" w:rsidRDefault="00613D0F" w:rsidP="000416CC">
      <w:pPr>
        <w:spacing w:after="0" w:line="240" w:lineRule="auto"/>
        <w:ind w:right="142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13D0F" w:rsidRDefault="00613D0F" w:rsidP="000416CC">
      <w:pPr>
        <w:spacing w:after="0" w:line="240" w:lineRule="auto"/>
        <w:ind w:right="142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13D0F" w:rsidRDefault="00613D0F" w:rsidP="000416CC">
      <w:pPr>
        <w:spacing w:after="0" w:line="240" w:lineRule="auto"/>
        <w:ind w:right="142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13D0F" w:rsidRDefault="00613D0F" w:rsidP="000416CC">
      <w:pPr>
        <w:spacing w:after="0" w:line="240" w:lineRule="auto"/>
        <w:ind w:right="142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13D0F" w:rsidRDefault="00613D0F" w:rsidP="000416CC">
      <w:pPr>
        <w:spacing w:after="0" w:line="240" w:lineRule="auto"/>
        <w:ind w:right="142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C6932" w:rsidRPr="000416CC" w:rsidRDefault="007C6932" w:rsidP="000416CC">
      <w:pPr>
        <w:spacing w:after="0" w:line="240" w:lineRule="auto"/>
        <w:ind w:left="4962" w:right="142"/>
        <w:rPr>
          <w:rFonts w:ascii="Times New Roman" w:hAnsi="Times New Roman" w:cs="Times New Roman"/>
          <w:sz w:val="28"/>
          <w:szCs w:val="28"/>
        </w:rPr>
      </w:pPr>
      <w:r w:rsidRPr="000416CC">
        <w:rPr>
          <w:rFonts w:ascii="Times New Roman" w:hAnsi="Times New Roman" w:cs="Times New Roman"/>
          <w:sz w:val="28"/>
          <w:szCs w:val="28"/>
        </w:rPr>
        <w:lastRenderedPageBreak/>
        <w:t>Приложение № 1 к Постановлению</w:t>
      </w:r>
    </w:p>
    <w:p w:rsidR="007C6932" w:rsidRPr="005362A7" w:rsidRDefault="005362A7" w:rsidP="000416CC">
      <w:pPr>
        <w:spacing w:after="0" w:line="240" w:lineRule="auto"/>
        <w:ind w:left="4962" w:right="142"/>
        <w:rPr>
          <w:rFonts w:ascii="Times New Roman" w:hAnsi="Times New Roman" w:cs="Times New Roman"/>
          <w:sz w:val="28"/>
          <w:szCs w:val="28"/>
        </w:rPr>
      </w:pPr>
      <w:r w:rsidRPr="005362A7">
        <w:rPr>
          <w:rFonts w:ascii="Times New Roman" w:hAnsi="Times New Roman" w:cs="Times New Roman"/>
          <w:sz w:val="28"/>
          <w:szCs w:val="28"/>
        </w:rPr>
        <w:t>Администрации Мокрушинского сельсовета</w:t>
      </w:r>
    </w:p>
    <w:p w:rsidR="007C6932" w:rsidRPr="000416CC" w:rsidRDefault="007C6932" w:rsidP="000416CC">
      <w:pPr>
        <w:spacing w:after="0" w:line="240" w:lineRule="auto"/>
        <w:ind w:left="4962" w:right="142"/>
        <w:rPr>
          <w:rFonts w:ascii="Times New Roman" w:hAnsi="Times New Roman" w:cs="Times New Roman"/>
          <w:sz w:val="28"/>
          <w:szCs w:val="28"/>
        </w:rPr>
      </w:pPr>
      <w:r w:rsidRPr="000416CC">
        <w:rPr>
          <w:rFonts w:ascii="Times New Roman" w:hAnsi="Times New Roman" w:cs="Times New Roman"/>
          <w:sz w:val="28"/>
          <w:szCs w:val="28"/>
        </w:rPr>
        <w:t>от ___________   № ______</w:t>
      </w:r>
    </w:p>
    <w:p w:rsidR="000416CC" w:rsidRDefault="000416CC" w:rsidP="000416CC">
      <w:pPr>
        <w:pStyle w:val="p3"/>
        <w:spacing w:before="0" w:beforeAutospacing="0" w:after="0" w:afterAutospacing="0"/>
        <w:ind w:firstLine="709"/>
        <w:jc w:val="both"/>
        <w:rPr>
          <w:rStyle w:val="s2"/>
          <w:b/>
          <w:sz w:val="28"/>
          <w:szCs w:val="28"/>
        </w:rPr>
      </w:pPr>
    </w:p>
    <w:p w:rsidR="00B2134E" w:rsidRPr="000416CC" w:rsidRDefault="00B2134E" w:rsidP="000416CC">
      <w:pPr>
        <w:pStyle w:val="p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0416CC">
        <w:rPr>
          <w:rStyle w:val="s2"/>
          <w:b/>
          <w:sz w:val="28"/>
          <w:szCs w:val="28"/>
        </w:rPr>
        <w:t>Порядок разработки и утверждения условий конкурса по продаже муниципального имущества, контроля за исполнением условий конкурса и порядка подтверждения победителем конкурса исполнения таких условий</w:t>
      </w:r>
    </w:p>
    <w:p w:rsidR="000416CC" w:rsidRDefault="000416CC" w:rsidP="000416CC">
      <w:pPr>
        <w:pStyle w:val="p3"/>
        <w:spacing w:before="0" w:beforeAutospacing="0" w:after="0" w:afterAutospacing="0"/>
        <w:ind w:firstLine="709"/>
        <w:jc w:val="both"/>
        <w:rPr>
          <w:rStyle w:val="s2"/>
          <w:sz w:val="28"/>
          <w:szCs w:val="28"/>
        </w:rPr>
      </w:pPr>
      <w:bookmarkStart w:id="1" w:name="101"/>
      <w:bookmarkEnd w:id="1"/>
    </w:p>
    <w:p w:rsidR="00B2134E" w:rsidRPr="000416CC" w:rsidRDefault="00B2134E" w:rsidP="000416CC">
      <w:pPr>
        <w:pStyle w:val="p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0416CC">
        <w:rPr>
          <w:rStyle w:val="s2"/>
          <w:b/>
          <w:sz w:val="28"/>
          <w:szCs w:val="28"/>
        </w:rPr>
        <w:t>1. Общие положения</w:t>
      </w:r>
    </w:p>
    <w:p w:rsidR="00B2134E" w:rsidRPr="000416CC" w:rsidRDefault="00B2134E" w:rsidP="000416CC">
      <w:pPr>
        <w:pStyle w:val="p9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104"/>
      <w:bookmarkEnd w:id="2"/>
      <w:r w:rsidRPr="000416CC">
        <w:rPr>
          <w:sz w:val="28"/>
          <w:szCs w:val="28"/>
        </w:rPr>
        <w:t>1.1. Настоящий Порядок определяет правила разработки и утверждения условий конкурса по продаже имущества, находящегося в муниципальной собственности</w:t>
      </w:r>
      <w:r w:rsidR="005362A7">
        <w:rPr>
          <w:sz w:val="28"/>
          <w:szCs w:val="28"/>
        </w:rPr>
        <w:t xml:space="preserve"> Мокрушинского сельсовета Казачинского района Красноярского края </w:t>
      </w:r>
      <w:r w:rsidRPr="000416CC">
        <w:rPr>
          <w:sz w:val="28"/>
          <w:szCs w:val="28"/>
        </w:rPr>
        <w:t>(далее - конкурс), контроля за исполнением условий конкурса и порядка подтверждения победителем конкурса исполнения таких условий.</w:t>
      </w:r>
    </w:p>
    <w:p w:rsidR="00B2134E" w:rsidRPr="000416CC" w:rsidRDefault="00B2134E" w:rsidP="000416CC">
      <w:pPr>
        <w:pStyle w:val="p9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" w:name="105"/>
      <w:bookmarkEnd w:id="3"/>
      <w:r w:rsidRPr="000416CC">
        <w:rPr>
          <w:sz w:val="28"/>
          <w:szCs w:val="28"/>
        </w:rPr>
        <w:t xml:space="preserve">1.2. Организацию проведения конкурса осуществляет </w:t>
      </w:r>
      <w:r w:rsidR="00E346AA" w:rsidRPr="000416CC">
        <w:rPr>
          <w:sz w:val="28"/>
          <w:szCs w:val="28"/>
        </w:rPr>
        <w:t>а</w:t>
      </w:r>
      <w:r w:rsidRPr="000416CC">
        <w:rPr>
          <w:sz w:val="28"/>
          <w:szCs w:val="28"/>
        </w:rPr>
        <w:t>дминистрация</w:t>
      </w:r>
      <w:r w:rsidR="00465C96">
        <w:rPr>
          <w:sz w:val="28"/>
          <w:szCs w:val="28"/>
        </w:rPr>
        <w:t xml:space="preserve"> </w:t>
      </w:r>
      <w:r w:rsidR="005362A7" w:rsidRPr="005362A7">
        <w:rPr>
          <w:sz w:val="28"/>
          <w:szCs w:val="28"/>
        </w:rPr>
        <w:t>Мокрушинского сельсовета.</w:t>
      </w:r>
    </w:p>
    <w:p w:rsidR="00B2134E" w:rsidRPr="000416CC" w:rsidRDefault="00B2134E" w:rsidP="000416CC">
      <w:pPr>
        <w:pStyle w:val="p9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" w:name="106"/>
      <w:bookmarkEnd w:id="4"/>
      <w:r w:rsidRPr="000416CC">
        <w:rPr>
          <w:sz w:val="28"/>
          <w:szCs w:val="28"/>
        </w:rPr>
        <w:t>1.3. Продавцом муниципального имущества</w:t>
      </w:r>
      <w:r w:rsidR="00465C96">
        <w:rPr>
          <w:sz w:val="28"/>
          <w:szCs w:val="28"/>
        </w:rPr>
        <w:t xml:space="preserve"> </w:t>
      </w:r>
      <w:r w:rsidR="005362A7">
        <w:rPr>
          <w:sz w:val="28"/>
          <w:szCs w:val="28"/>
        </w:rPr>
        <w:t>Мокрушинского сельсовета Казачинского района Красноярского края</w:t>
      </w:r>
      <w:r w:rsidR="00465C96">
        <w:rPr>
          <w:sz w:val="28"/>
          <w:szCs w:val="28"/>
        </w:rPr>
        <w:t xml:space="preserve"> </w:t>
      </w:r>
      <w:r w:rsidRPr="000416CC">
        <w:rPr>
          <w:sz w:val="28"/>
          <w:szCs w:val="28"/>
        </w:rPr>
        <w:t xml:space="preserve">выступает </w:t>
      </w:r>
      <w:r w:rsidR="00E346AA" w:rsidRPr="000416CC">
        <w:rPr>
          <w:sz w:val="28"/>
          <w:szCs w:val="28"/>
        </w:rPr>
        <w:t>а</w:t>
      </w:r>
      <w:r w:rsidRPr="000416CC">
        <w:rPr>
          <w:sz w:val="28"/>
          <w:szCs w:val="28"/>
        </w:rPr>
        <w:t xml:space="preserve">дминистрация </w:t>
      </w:r>
      <w:r w:rsidR="005362A7">
        <w:rPr>
          <w:sz w:val="28"/>
          <w:szCs w:val="28"/>
        </w:rPr>
        <w:t xml:space="preserve"> Мокрушинского сельсовета</w:t>
      </w:r>
      <w:r w:rsidRPr="000416CC">
        <w:rPr>
          <w:sz w:val="28"/>
          <w:szCs w:val="28"/>
        </w:rPr>
        <w:t>.</w:t>
      </w:r>
    </w:p>
    <w:p w:rsidR="000416CC" w:rsidRDefault="000416CC" w:rsidP="000416CC">
      <w:pPr>
        <w:pStyle w:val="p3"/>
        <w:spacing w:before="0" w:beforeAutospacing="0" w:after="0" w:afterAutospacing="0"/>
        <w:ind w:firstLine="709"/>
        <w:jc w:val="both"/>
        <w:rPr>
          <w:rStyle w:val="s2"/>
          <w:sz w:val="28"/>
          <w:szCs w:val="28"/>
        </w:rPr>
      </w:pPr>
      <w:bookmarkStart w:id="5" w:name="102"/>
      <w:bookmarkEnd w:id="5"/>
    </w:p>
    <w:p w:rsidR="00B2134E" w:rsidRPr="000416CC" w:rsidRDefault="00B2134E" w:rsidP="000416CC">
      <w:pPr>
        <w:pStyle w:val="p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0416CC">
        <w:rPr>
          <w:rStyle w:val="s2"/>
          <w:b/>
          <w:sz w:val="28"/>
          <w:szCs w:val="28"/>
        </w:rPr>
        <w:t>2. Порядок разработки и утверждения условий конкурса</w:t>
      </w:r>
    </w:p>
    <w:p w:rsidR="00B2134E" w:rsidRPr="000416CC" w:rsidRDefault="00B2134E" w:rsidP="000416CC">
      <w:pPr>
        <w:pStyle w:val="p9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6" w:name="107"/>
      <w:bookmarkEnd w:id="6"/>
      <w:r w:rsidRPr="000416CC">
        <w:rPr>
          <w:sz w:val="28"/>
          <w:szCs w:val="28"/>
        </w:rPr>
        <w:t xml:space="preserve">2.1. Разработка условий конкурса осуществляется </w:t>
      </w:r>
      <w:bookmarkStart w:id="7" w:name="108"/>
      <w:bookmarkEnd w:id="7"/>
      <w:r w:rsidR="008B73D8" w:rsidRPr="000416CC">
        <w:rPr>
          <w:sz w:val="28"/>
          <w:szCs w:val="28"/>
        </w:rPr>
        <w:t>а</w:t>
      </w:r>
      <w:r w:rsidRPr="000416CC">
        <w:rPr>
          <w:sz w:val="28"/>
          <w:szCs w:val="28"/>
        </w:rPr>
        <w:t>дминистрацией</w:t>
      </w:r>
      <w:r w:rsidR="00465C96">
        <w:rPr>
          <w:sz w:val="28"/>
          <w:szCs w:val="28"/>
        </w:rPr>
        <w:t xml:space="preserve"> </w:t>
      </w:r>
      <w:r w:rsidR="005362A7">
        <w:rPr>
          <w:sz w:val="28"/>
          <w:szCs w:val="28"/>
        </w:rPr>
        <w:t>Мокрушинского сельсовета</w:t>
      </w:r>
      <w:r w:rsidRPr="000416CC">
        <w:rPr>
          <w:sz w:val="28"/>
          <w:szCs w:val="28"/>
        </w:rPr>
        <w:t>.</w:t>
      </w:r>
    </w:p>
    <w:p w:rsidR="00B2134E" w:rsidRPr="000416CC" w:rsidRDefault="00B2134E" w:rsidP="000416CC">
      <w:pPr>
        <w:pStyle w:val="p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16CC">
        <w:rPr>
          <w:sz w:val="28"/>
          <w:szCs w:val="28"/>
        </w:rPr>
        <w:t>2.2. Условия конкурса должны содержать экономическое обоснование, сроки их исполнения, порядок подтверждения победителем конкурса исполнения таких условий. Условия конкурса не подлежат изменению.</w:t>
      </w:r>
    </w:p>
    <w:p w:rsidR="00B2134E" w:rsidRPr="000416CC" w:rsidRDefault="00B2134E" w:rsidP="000416CC">
      <w:pPr>
        <w:pStyle w:val="p9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8" w:name="109"/>
      <w:bookmarkEnd w:id="8"/>
      <w:r w:rsidRPr="000416CC">
        <w:rPr>
          <w:sz w:val="28"/>
          <w:szCs w:val="28"/>
        </w:rPr>
        <w:t xml:space="preserve">2.3. Условия конкурса утверждаются </w:t>
      </w:r>
      <w:r w:rsidR="008B73D8" w:rsidRPr="000416CC">
        <w:rPr>
          <w:sz w:val="28"/>
          <w:szCs w:val="28"/>
        </w:rPr>
        <w:t>П</w:t>
      </w:r>
      <w:r w:rsidRPr="000416CC">
        <w:rPr>
          <w:sz w:val="28"/>
          <w:szCs w:val="28"/>
        </w:rPr>
        <w:t xml:space="preserve">остановлением </w:t>
      </w:r>
      <w:r w:rsidR="008B73D8" w:rsidRPr="000416CC">
        <w:rPr>
          <w:sz w:val="28"/>
          <w:szCs w:val="28"/>
        </w:rPr>
        <w:t>а</w:t>
      </w:r>
      <w:r w:rsidRPr="000416CC">
        <w:rPr>
          <w:sz w:val="28"/>
          <w:szCs w:val="28"/>
        </w:rPr>
        <w:t xml:space="preserve">дминистрации </w:t>
      </w:r>
      <w:r w:rsidR="005362A7">
        <w:rPr>
          <w:sz w:val="28"/>
          <w:szCs w:val="28"/>
        </w:rPr>
        <w:t>Мокрушинского сельсовета</w:t>
      </w:r>
      <w:r w:rsidRPr="000416CC">
        <w:rPr>
          <w:sz w:val="28"/>
          <w:szCs w:val="28"/>
        </w:rPr>
        <w:t>.</w:t>
      </w:r>
    </w:p>
    <w:p w:rsidR="00054483" w:rsidRPr="000416CC" w:rsidRDefault="00054483" w:rsidP="000416CC">
      <w:pPr>
        <w:pStyle w:val="p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2134E" w:rsidRPr="000416CC" w:rsidRDefault="00B2134E" w:rsidP="000416CC">
      <w:pPr>
        <w:pStyle w:val="p3"/>
        <w:spacing w:before="0" w:beforeAutospacing="0" w:after="0" w:afterAutospacing="0"/>
        <w:ind w:firstLine="709"/>
        <w:jc w:val="center"/>
        <w:rPr>
          <w:rStyle w:val="s2"/>
          <w:b/>
          <w:sz w:val="28"/>
          <w:szCs w:val="28"/>
        </w:rPr>
      </w:pPr>
      <w:bookmarkStart w:id="9" w:name="103"/>
      <w:bookmarkEnd w:id="9"/>
      <w:r w:rsidRPr="000416CC">
        <w:rPr>
          <w:rStyle w:val="s2"/>
          <w:b/>
          <w:sz w:val="28"/>
          <w:szCs w:val="28"/>
        </w:rPr>
        <w:t>3. Порядок контроля за исполнением условий конкурса и подтверждением победителем конкурса исполнения таких условий</w:t>
      </w:r>
    </w:p>
    <w:p w:rsidR="00B2134E" w:rsidRPr="000416CC" w:rsidRDefault="00B2134E" w:rsidP="000416CC">
      <w:pPr>
        <w:pStyle w:val="p9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0" w:name="110"/>
      <w:bookmarkEnd w:id="10"/>
      <w:r w:rsidRPr="000416CC">
        <w:rPr>
          <w:sz w:val="28"/>
          <w:szCs w:val="28"/>
        </w:rPr>
        <w:t xml:space="preserve">3.1. Контроль за исполнением условий конкурса в соответствии с заключенным с победителем конкурса договором купли-продажи осуществляется </w:t>
      </w:r>
      <w:r w:rsidR="008B73D8" w:rsidRPr="000416CC">
        <w:rPr>
          <w:sz w:val="28"/>
          <w:szCs w:val="28"/>
        </w:rPr>
        <w:t>а</w:t>
      </w:r>
      <w:r w:rsidRPr="000416CC">
        <w:rPr>
          <w:sz w:val="28"/>
          <w:szCs w:val="28"/>
        </w:rPr>
        <w:t xml:space="preserve">дминистрацией </w:t>
      </w:r>
      <w:r w:rsidR="00A866BB">
        <w:rPr>
          <w:sz w:val="28"/>
          <w:szCs w:val="28"/>
        </w:rPr>
        <w:t>Мокрушинского сельсовета</w:t>
      </w:r>
      <w:r w:rsidRPr="000416CC">
        <w:rPr>
          <w:sz w:val="28"/>
          <w:szCs w:val="28"/>
        </w:rPr>
        <w:t>.</w:t>
      </w:r>
    </w:p>
    <w:p w:rsidR="00B2134E" w:rsidRPr="000416CC" w:rsidRDefault="00B2134E" w:rsidP="000416CC">
      <w:pPr>
        <w:pStyle w:val="p9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1" w:name="111"/>
      <w:bookmarkEnd w:id="11"/>
      <w:r w:rsidRPr="000416CC">
        <w:rPr>
          <w:sz w:val="28"/>
          <w:szCs w:val="28"/>
        </w:rPr>
        <w:t xml:space="preserve">3.2. Для обеспечения эффективного контроля исполнения условий конкурса </w:t>
      </w:r>
      <w:r w:rsidR="008B73D8" w:rsidRPr="000416CC">
        <w:rPr>
          <w:sz w:val="28"/>
          <w:szCs w:val="28"/>
        </w:rPr>
        <w:t>а</w:t>
      </w:r>
      <w:r w:rsidRPr="000416CC">
        <w:rPr>
          <w:sz w:val="28"/>
          <w:szCs w:val="28"/>
        </w:rPr>
        <w:t>дминистрация</w:t>
      </w:r>
      <w:r w:rsidR="00465C96">
        <w:rPr>
          <w:sz w:val="28"/>
          <w:szCs w:val="28"/>
        </w:rPr>
        <w:t xml:space="preserve"> </w:t>
      </w:r>
      <w:r w:rsidR="00A866BB">
        <w:rPr>
          <w:sz w:val="28"/>
          <w:szCs w:val="28"/>
        </w:rPr>
        <w:t>Мокрушинского сельсовета</w:t>
      </w:r>
      <w:r w:rsidRPr="000416CC">
        <w:rPr>
          <w:sz w:val="28"/>
          <w:szCs w:val="28"/>
        </w:rPr>
        <w:t xml:space="preserve"> обязана:</w:t>
      </w:r>
    </w:p>
    <w:p w:rsidR="00B2134E" w:rsidRPr="000416CC" w:rsidRDefault="00B2134E" w:rsidP="000416CC">
      <w:pPr>
        <w:pStyle w:val="p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16CC">
        <w:rPr>
          <w:sz w:val="28"/>
          <w:szCs w:val="28"/>
        </w:rPr>
        <w:t>вести учет договоров купли-продажи имущества, заключенных по результатам конкурса;</w:t>
      </w:r>
    </w:p>
    <w:p w:rsidR="00B2134E" w:rsidRPr="000416CC" w:rsidRDefault="00B2134E" w:rsidP="000416CC">
      <w:pPr>
        <w:pStyle w:val="p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16CC">
        <w:rPr>
          <w:sz w:val="28"/>
          <w:szCs w:val="28"/>
        </w:rPr>
        <w:t>осуществлять учет обязательств победителей конкурса, определенных договорами купли-продажи имущества, и контроль за их исполнением;</w:t>
      </w:r>
    </w:p>
    <w:p w:rsidR="00B2134E" w:rsidRPr="000416CC" w:rsidRDefault="00B2134E" w:rsidP="000416CC">
      <w:pPr>
        <w:pStyle w:val="p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16CC">
        <w:rPr>
          <w:sz w:val="28"/>
          <w:szCs w:val="28"/>
        </w:rPr>
        <w:t>принимать от победителей конкурса отчетные документы, подтверждающие исполнение условий конкурса;</w:t>
      </w:r>
    </w:p>
    <w:p w:rsidR="00B2134E" w:rsidRPr="000416CC" w:rsidRDefault="00B2134E" w:rsidP="000416CC">
      <w:pPr>
        <w:pStyle w:val="p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16CC">
        <w:rPr>
          <w:sz w:val="28"/>
          <w:szCs w:val="28"/>
        </w:rPr>
        <w:lastRenderedPageBreak/>
        <w:t>проводить проверки документов, представляемых победителями конкурса в подтверждение исполнения условий конкурса, а также проверки фактического исполнения условий конкурса в месте расположения проверяемых объектов;</w:t>
      </w:r>
    </w:p>
    <w:p w:rsidR="00B2134E" w:rsidRPr="000416CC" w:rsidRDefault="00B2134E" w:rsidP="000416CC">
      <w:pPr>
        <w:pStyle w:val="p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16CC">
        <w:rPr>
          <w:sz w:val="28"/>
          <w:szCs w:val="28"/>
        </w:rPr>
        <w:t>принимать предусмотренные федеральным законодательством и договором купли-продажи меры воздействия, направленные на устранение нарушений и обеспечение выполнения условий конкурса.</w:t>
      </w:r>
    </w:p>
    <w:p w:rsidR="00B2134E" w:rsidRPr="000416CC" w:rsidRDefault="00B2134E" w:rsidP="000416CC">
      <w:pPr>
        <w:pStyle w:val="p9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2" w:name="112"/>
      <w:bookmarkEnd w:id="12"/>
      <w:r w:rsidRPr="000416CC">
        <w:rPr>
          <w:sz w:val="28"/>
          <w:szCs w:val="28"/>
        </w:rPr>
        <w:t xml:space="preserve">3.3. В случае, если объектом продажи на конкурсе являются акции открытого акционерного общества, доли в уставном капитале общества с ограниченной ответственностью, со дня заключения договора купли-продажи акций, долей и до перехода права собственности на проданные на конкурсе акции открытого акционерного общества, доли в уставном капитале общества с ограниченной ответственностью победитель конкурса осуществляет голосование по указанным акциям, долям в органах управления хозяйственных обществ по своему усмотрению на основании полученной доверенности, за исключением вопросов, указанных в </w:t>
      </w:r>
      <w:hyperlink r:id="rId9" w:tgtFrame="_blank" w:history="1">
        <w:r w:rsidRPr="000416CC">
          <w:rPr>
            <w:rStyle w:val="s3"/>
            <w:sz w:val="28"/>
            <w:szCs w:val="28"/>
          </w:rPr>
          <w:t>пункте 19 статьи 20</w:t>
        </w:r>
      </w:hyperlink>
      <w:r w:rsidRPr="000416CC">
        <w:rPr>
          <w:sz w:val="28"/>
          <w:szCs w:val="28"/>
        </w:rPr>
        <w:t xml:space="preserve"> Федерального закона от 21 декабря 2001 г. </w:t>
      </w:r>
      <w:r w:rsidR="000416CC">
        <w:rPr>
          <w:sz w:val="28"/>
          <w:szCs w:val="28"/>
        </w:rPr>
        <w:t>«</w:t>
      </w:r>
      <w:r w:rsidRPr="000416CC">
        <w:rPr>
          <w:sz w:val="28"/>
          <w:szCs w:val="28"/>
        </w:rPr>
        <w:t>О приватизации государственного и муниципального имущества</w:t>
      </w:r>
      <w:r w:rsidR="000416CC">
        <w:rPr>
          <w:sz w:val="28"/>
          <w:szCs w:val="28"/>
        </w:rPr>
        <w:t>»</w:t>
      </w:r>
      <w:r w:rsidRPr="000416CC">
        <w:rPr>
          <w:sz w:val="28"/>
          <w:szCs w:val="28"/>
        </w:rPr>
        <w:t>, голосование по которым осуществляется победителем конкурса в соответствии с полученными письменными директивами.</w:t>
      </w:r>
    </w:p>
    <w:p w:rsidR="00B2134E" w:rsidRPr="000416CC" w:rsidRDefault="00B2134E" w:rsidP="000416CC">
      <w:pPr>
        <w:pStyle w:val="p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16CC">
        <w:rPr>
          <w:sz w:val="28"/>
          <w:szCs w:val="28"/>
        </w:rPr>
        <w:t>Продавец доводит до сведения победителя конкурса поступившую от открытого акционерного общества, общества с ограниченной ответственностью информацию о проведении общих собраний акционеров, общих собраний участников общества и передает победителю конкурса полученные от открытого акционерного общества, общества с ограниченной ответственностью документы (повестку дня, извещение, бюллетени для голосования и т.п.), а также доверенность и письменные директивы в течение пяти рабочих дней со дня поступления.</w:t>
      </w:r>
    </w:p>
    <w:p w:rsidR="00B2134E" w:rsidRPr="000416CC" w:rsidRDefault="00B2134E" w:rsidP="000416CC">
      <w:pPr>
        <w:pStyle w:val="p9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3" w:name="113"/>
      <w:bookmarkEnd w:id="13"/>
      <w:r w:rsidRPr="000416CC">
        <w:rPr>
          <w:sz w:val="28"/>
          <w:szCs w:val="28"/>
        </w:rPr>
        <w:t>3.4. Периодичность и форма представления отчетных документов об исполнении условий конкурса победителем конкурса определяются договором купли-продажи имущества с учетом того, что документы представляются не чаще одного раза в квартал.</w:t>
      </w:r>
    </w:p>
    <w:p w:rsidR="00B2134E" w:rsidRPr="000416CC" w:rsidRDefault="00B2134E" w:rsidP="000416CC">
      <w:pPr>
        <w:pStyle w:val="p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16CC">
        <w:rPr>
          <w:sz w:val="28"/>
          <w:szCs w:val="28"/>
        </w:rPr>
        <w:t xml:space="preserve">В течение 10 рабочих дней с даты истечения срока выполнения условий конкурса победитель представляет в </w:t>
      </w:r>
      <w:r w:rsidR="00054483" w:rsidRPr="000416CC">
        <w:rPr>
          <w:sz w:val="28"/>
          <w:szCs w:val="28"/>
        </w:rPr>
        <w:t>а</w:t>
      </w:r>
      <w:r w:rsidRPr="000416CC">
        <w:rPr>
          <w:sz w:val="28"/>
          <w:szCs w:val="28"/>
        </w:rPr>
        <w:t xml:space="preserve">дминистрацию </w:t>
      </w:r>
      <w:r w:rsidR="00A866BB">
        <w:rPr>
          <w:sz w:val="28"/>
          <w:szCs w:val="28"/>
        </w:rPr>
        <w:t>Мокрушинского сельсовета</w:t>
      </w:r>
      <w:r w:rsidRPr="000416CC">
        <w:rPr>
          <w:sz w:val="28"/>
          <w:szCs w:val="28"/>
        </w:rPr>
        <w:t xml:space="preserve"> сводный (итоговый) отчет о выполнении им условий конкурса с приложением всех необходимых документов.</w:t>
      </w:r>
    </w:p>
    <w:p w:rsidR="00B2134E" w:rsidRPr="000416CC" w:rsidRDefault="00B2134E" w:rsidP="000416CC">
      <w:pPr>
        <w:pStyle w:val="p9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4" w:name="114"/>
      <w:bookmarkEnd w:id="14"/>
      <w:r w:rsidRPr="000416CC">
        <w:rPr>
          <w:sz w:val="28"/>
          <w:szCs w:val="28"/>
        </w:rPr>
        <w:t>3.5. В течение двух месяцев со дня получения сводного (итогового) отчета о выполнении условий конкурса</w:t>
      </w:r>
      <w:r w:rsidR="00A866BB">
        <w:rPr>
          <w:sz w:val="28"/>
          <w:szCs w:val="28"/>
        </w:rPr>
        <w:t xml:space="preserve"> администрация  Мокрушинского сельсовета</w:t>
      </w:r>
      <w:r w:rsidR="00465C96">
        <w:rPr>
          <w:sz w:val="28"/>
          <w:szCs w:val="28"/>
        </w:rPr>
        <w:t xml:space="preserve"> </w:t>
      </w:r>
      <w:r w:rsidRPr="000416CC">
        <w:rPr>
          <w:sz w:val="28"/>
          <w:szCs w:val="28"/>
        </w:rPr>
        <w:t xml:space="preserve">обязана на его основании осуществить проверку фактического исполнения условий конкурса. Указанная проверка проводится созданной </w:t>
      </w:r>
      <w:r w:rsidR="00054483" w:rsidRPr="000416CC">
        <w:rPr>
          <w:sz w:val="28"/>
          <w:szCs w:val="28"/>
        </w:rPr>
        <w:t>а</w:t>
      </w:r>
      <w:r w:rsidRPr="000416CC">
        <w:rPr>
          <w:sz w:val="28"/>
          <w:szCs w:val="28"/>
        </w:rPr>
        <w:t>дминистрацией</w:t>
      </w:r>
      <w:r w:rsidR="00465C96">
        <w:rPr>
          <w:sz w:val="28"/>
          <w:szCs w:val="28"/>
        </w:rPr>
        <w:t xml:space="preserve"> </w:t>
      </w:r>
      <w:r w:rsidR="00A866BB">
        <w:rPr>
          <w:sz w:val="28"/>
          <w:szCs w:val="28"/>
        </w:rPr>
        <w:t>Мокрушинского сельсовета</w:t>
      </w:r>
      <w:r w:rsidR="00465C96">
        <w:rPr>
          <w:sz w:val="28"/>
          <w:szCs w:val="28"/>
        </w:rPr>
        <w:t xml:space="preserve"> </w:t>
      </w:r>
      <w:r w:rsidRPr="000416CC">
        <w:rPr>
          <w:sz w:val="28"/>
          <w:szCs w:val="28"/>
        </w:rPr>
        <w:t xml:space="preserve">для этих целей комиссией по проверке исполнения условий конкурса (далее - комиссия). Состав комиссии утверждается постановлением </w:t>
      </w:r>
      <w:r w:rsidR="00054483" w:rsidRPr="000416CC">
        <w:rPr>
          <w:sz w:val="28"/>
          <w:szCs w:val="28"/>
        </w:rPr>
        <w:t>а</w:t>
      </w:r>
      <w:r w:rsidRPr="000416CC">
        <w:rPr>
          <w:sz w:val="28"/>
          <w:szCs w:val="28"/>
        </w:rPr>
        <w:t xml:space="preserve">дминистрации </w:t>
      </w:r>
      <w:r w:rsidR="00A866BB">
        <w:rPr>
          <w:sz w:val="28"/>
          <w:szCs w:val="28"/>
        </w:rPr>
        <w:t>Мокрушинского сельсовета</w:t>
      </w:r>
      <w:r w:rsidRPr="000416CC">
        <w:rPr>
          <w:sz w:val="28"/>
          <w:szCs w:val="28"/>
        </w:rPr>
        <w:t>.</w:t>
      </w:r>
    </w:p>
    <w:p w:rsidR="00B2134E" w:rsidRPr="000416CC" w:rsidRDefault="00B2134E" w:rsidP="000416CC">
      <w:pPr>
        <w:pStyle w:val="p9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5" w:name="115"/>
      <w:bookmarkEnd w:id="15"/>
      <w:r w:rsidRPr="000416CC">
        <w:rPr>
          <w:sz w:val="28"/>
          <w:szCs w:val="28"/>
        </w:rPr>
        <w:t>3.6. Комиссия осуществляет:</w:t>
      </w:r>
    </w:p>
    <w:p w:rsidR="00B2134E" w:rsidRPr="000416CC" w:rsidRDefault="00B2134E" w:rsidP="000416CC">
      <w:pPr>
        <w:pStyle w:val="p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16CC">
        <w:rPr>
          <w:sz w:val="28"/>
          <w:szCs w:val="28"/>
        </w:rPr>
        <w:lastRenderedPageBreak/>
        <w:t>анализ поступивших от победителя конкурса документов, связанных с выполнением условий конкурса;</w:t>
      </w:r>
    </w:p>
    <w:p w:rsidR="00B2134E" w:rsidRPr="000416CC" w:rsidRDefault="00B2134E" w:rsidP="000416CC">
      <w:pPr>
        <w:pStyle w:val="p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16CC">
        <w:rPr>
          <w:sz w:val="28"/>
          <w:szCs w:val="28"/>
        </w:rPr>
        <w:t>проверку фактического исполнения условий конкурса непосредственно по месту нахождения проверяемых объектов путем их осмотра.</w:t>
      </w:r>
    </w:p>
    <w:p w:rsidR="00B2134E" w:rsidRPr="000416CC" w:rsidRDefault="00B2134E" w:rsidP="000416CC">
      <w:pPr>
        <w:pStyle w:val="p9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6" w:name="116"/>
      <w:bookmarkEnd w:id="16"/>
      <w:r w:rsidRPr="000416CC">
        <w:rPr>
          <w:sz w:val="28"/>
          <w:szCs w:val="28"/>
        </w:rPr>
        <w:t>3.7. Комиссия вправе:</w:t>
      </w:r>
    </w:p>
    <w:p w:rsidR="00B2134E" w:rsidRPr="000416CC" w:rsidRDefault="00B2134E" w:rsidP="000416CC">
      <w:pPr>
        <w:pStyle w:val="p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16CC">
        <w:rPr>
          <w:sz w:val="28"/>
          <w:szCs w:val="28"/>
        </w:rPr>
        <w:t>привлекать к своей работе экспертов и консультантов с их согласия;</w:t>
      </w:r>
    </w:p>
    <w:p w:rsidR="00B2134E" w:rsidRPr="000416CC" w:rsidRDefault="00B2134E" w:rsidP="000416CC">
      <w:pPr>
        <w:pStyle w:val="p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16CC">
        <w:rPr>
          <w:sz w:val="28"/>
          <w:szCs w:val="28"/>
        </w:rPr>
        <w:t>проводить выездные заседания;</w:t>
      </w:r>
    </w:p>
    <w:p w:rsidR="00B2134E" w:rsidRPr="000416CC" w:rsidRDefault="00B2134E" w:rsidP="000416CC">
      <w:pPr>
        <w:pStyle w:val="p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16CC">
        <w:rPr>
          <w:sz w:val="28"/>
          <w:szCs w:val="28"/>
        </w:rPr>
        <w:t>запрашивать у победителя конкурса иные необходимые документы и информацию.</w:t>
      </w:r>
    </w:p>
    <w:p w:rsidR="00B2134E" w:rsidRPr="000416CC" w:rsidRDefault="00B2134E" w:rsidP="000416CC">
      <w:pPr>
        <w:pStyle w:val="p9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7" w:name="117"/>
      <w:bookmarkEnd w:id="17"/>
      <w:r w:rsidRPr="000416CC">
        <w:rPr>
          <w:sz w:val="28"/>
          <w:szCs w:val="28"/>
        </w:rPr>
        <w:t>3.8. По результатам проверки и рассмотрения сводного (итогового) отчета о выполнении условий конкурса комиссия составляет акт о выполнении победителем конкурса условий конкурса (далее - акт).</w:t>
      </w:r>
    </w:p>
    <w:p w:rsidR="00B2134E" w:rsidRPr="000416CC" w:rsidRDefault="00B2134E" w:rsidP="000416CC">
      <w:pPr>
        <w:pStyle w:val="p9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8" w:name="118"/>
      <w:bookmarkEnd w:id="18"/>
      <w:r w:rsidRPr="000416CC">
        <w:rPr>
          <w:sz w:val="28"/>
          <w:szCs w:val="28"/>
        </w:rPr>
        <w:t>3.9. В акте в обязательном порядке указываются номер акта, дата его составления, состав комиссии, привлеченные эксперты, консультанты, условия конкурса, перечень документов, подтверждающих выполнение таких условий, заключения экспертов, консультантов, выводы и предложения комиссии по вопросу признания выполнения победителем условий конкурса.</w:t>
      </w:r>
    </w:p>
    <w:p w:rsidR="00B2134E" w:rsidRPr="000416CC" w:rsidRDefault="00B2134E" w:rsidP="000416CC">
      <w:pPr>
        <w:pStyle w:val="p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16CC">
        <w:rPr>
          <w:sz w:val="28"/>
          <w:szCs w:val="28"/>
        </w:rPr>
        <w:t>Акт подписывается всеми членами комиссии, принявшими участие в ее работе. Особое мнение членов комиссии оформляется письменно и прилагается к акту.</w:t>
      </w:r>
    </w:p>
    <w:p w:rsidR="00B2134E" w:rsidRPr="000416CC" w:rsidRDefault="00B2134E" w:rsidP="000416CC">
      <w:pPr>
        <w:pStyle w:val="p9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9" w:name="119"/>
      <w:bookmarkEnd w:id="19"/>
      <w:r w:rsidRPr="000416CC">
        <w:rPr>
          <w:sz w:val="28"/>
          <w:szCs w:val="28"/>
        </w:rPr>
        <w:t xml:space="preserve">3.10. Акт утверждается </w:t>
      </w:r>
      <w:r w:rsidR="00F80FA1" w:rsidRPr="000416CC">
        <w:rPr>
          <w:sz w:val="28"/>
          <w:szCs w:val="28"/>
        </w:rPr>
        <w:t>г</w:t>
      </w:r>
      <w:r w:rsidRPr="000416CC">
        <w:rPr>
          <w:sz w:val="28"/>
          <w:szCs w:val="28"/>
        </w:rPr>
        <w:t xml:space="preserve">лавой </w:t>
      </w:r>
      <w:r w:rsidR="00A866BB">
        <w:rPr>
          <w:sz w:val="28"/>
          <w:szCs w:val="28"/>
        </w:rPr>
        <w:t>Мокрушинского сельсовета</w:t>
      </w:r>
      <w:bookmarkStart w:id="20" w:name="_GoBack"/>
      <w:bookmarkEnd w:id="20"/>
      <w:r w:rsidR="00465C96">
        <w:rPr>
          <w:sz w:val="28"/>
          <w:szCs w:val="28"/>
        </w:rPr>
        <w:t xml:space="preserve"> </w:t>
      </w:r>
      <w:r w:rsidRPr="000416CC">
        <w:rPr>
          <w:sz w:val="28"/>
          <w:szCs w:val="28"/>
        </w:rPr>
        <w:t>в течение 10 дней со дня его подписания.</w:t>
      </w:r>
    </w:p>
    <w:p w:rsidR="00B2134E" w:rsidRPr="000416CC" w:rsidRDefault="00B2134E" w:rsidP="000416CC">
      <w:pPr>
        <w:pStyle w:val="p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16CC">
        <w:rPr>
          <w:sz w:val="28"/>
          <w:szCs w:val="28"/>
        </w:rPr>
        <w:t>Обязательства победителя конкурса по выполнению условий конкурса считаются исполненными в полном объеме с момента утверждения акта.</w:t>
      </w:r>
    </w:p>
    <w:p w:rsidR="007C6932" w:rsidRPr="000416CC" w:rsidRDefault="007C6932" w:rsidP="00041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C6932" w:rsidRPr="000416CC" w:rsidSect="00B21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B97" w:rsidRDefault="00737B97" w:rsidP="007C6932">
      <w:pPr>
        <w:spacing w:after="0" w:line="240" w:lineRule="auto"/>
      </w:pPr>
      <w:r>
        <w:separator/>
      </w:r>
    </w:p>
  </w:endnote>
  <w:endnote w:type="continuationSeparator" w:id="1">
    <w:p w:rsidR="00737B97" w:rsidRDefault="00737B97" w:rsidP="007C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B97" w:rsidRDefault="00737B97" w:rsidP="007C6932">
      <w:pPr>
        <w:spacing w:after="0" w:line="240" w:lineRule="auto"/>
      </w:pPr>
      <w:r>
        <w:separator/>
      </w:r>
    </w:p>
  </w:footnote>
  <w:footnote w:type="continuationSeparator" w:id="1">
    <w:p w:rsidR="00737B97" w:rsidRDefault="00737B97" w:rsidP="007C6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2288"/>
    <w:multiLevelType w:val="multilevel"/>
    <w:tmpl w:val="A464F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F1BB8"/>
    <w:multiLevelType w:val="hybridMultilevel"/>
    <w:tmpl w:val="2B629982"/>
    <w:lvl w:ilvl="0" w:tplc="A2D2C8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14622"/>
    <w:multiLevelType w:val="hybridMultilevel"/>
    <w:tmpl w:val="E04EA8A8"/>
    <w:lvl w:ilvl="0" w:tplc="31887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4F9C6CBA"/>
    <w:multiLevelType w:val="hybridMultilevel"/>
    <w:tmpl w:val="818EA66A"/>
    <w:lvl w:ilvl="0" w:tplc="72303674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295" w:hanging="360"/>
      </w:pPr>
    </w:lvl>
    <w:lvl w:ilvl="2" w:tplc="0419001B">
      <w:start w:val="1"/>
      <w:numFmt w:val="lowerRoman"/>
      <w:lvlText w:val="%3."/>
      <w:lvlJc w:val="right"/>
      <w:pPr>
        <w:ind w:left="11015" w:hanging="180"/>
      </w:pPr>
    </w:lvl>
    <w:lvl w:ilvl="3" w:tplc="0419000F">
      <w:start w:val="1"/>
      <w:numFmt w:val="decimal"/>
      <w:lvlText w:val="%4."/>
      <w:lvlJc w:val="left"/>
      <w:pPr>
        <w:ind w:left="11735" w:hanging="360"/>
      </w:pPr>
    </w:lvl>
    <w:lvl w:ilvl="4" w:tplc="04190019">
      <w:start w:val="1"/>
      <w:numFmt w:val="lowerLetter"/>
      <w:lvlText w:val="%5."/>
      <w:lvlJc w:val="left"/>
      <w:pPr>
        <w:ind w:left="12455" w:hanging="360"/>
      </w:pPr>
    </w:lvl>
    <w:lvl w:ilvl="5" w:tplc="0419001B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4">
    <w:nsid w:val="5F15664C"/>
    <w:multiLevelType w:val="hybridMultilevel"/>
    <w:tmpl w:val="D3B2D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DA3B6E"/>
    <w:multiLevelType w:val="hybridMultilevel"/>
    <w:tmpl w:val="71427F6C"/>
    <w:lvl w:ilvl="0" w:tplc="01E87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3539"/>
    <w:rsid w:val="00033A24"/>
    <w:rsid w:val="000416CC"/>
    <w:rsid w:val="00054483"/>
    <w:rsid w:val="00086250"/>
    <w:rsid w:val="000E4501"/>
    <w:rsid w:val="000E7635"/>
    <w:rsid w:val="00110493"/>
    <w:rsid w:val="00115A46"/>
    <w:rsid w:val="001702BD"/>
    <w:rsid w:val="001956C3"/>
    <w:rsid w:val="001A1F66"/>
    <w:rsid w:val="001F2754"/>
    <w:rsid w:val="00237F1A"/>
    <w:rsid w:val="0027793C"/>
    <w:rsid w:val="002819DF"/>
    <w:rsid w:val="002B270D"/>
    <w:rsid w:val="002C60FC"/>
    <w:rsid w:val="0030474A"/>
    <w:rsid w:val="003100CB"/>
    <w:rsid w:val="0036220F"/>
    <w:rsid w:val="003714D4"/>
    <w:rsid w:val="003B1524"/>
    <w:rsid w:val="00465C96"/>
    <w:rsid w:val="00470DB9"/>
    <w:rsid w:val="004C6257"/>
    <w:rsid w:val="004F4647"/>
    <w:rsid w:val="00503539"/>
    <w:rsid w:val="005362A7"/>
    <w:rsid w:val="0055357E"/>
    <w:rsid w:val="005542E4"/>
    <w:rsid w:val="00555DA8"/>
    <w:rsid w:val="00591B5B"/>
    <w:rsid w:val="005A5DED"/>
    <w:rsid w:val="005B0967"/>
    <w:rsid w:val="005D30F5"/>
    <w:rsid w:val="006005F6"/>
    <w:rsid w:val="00613D0F"/>
    <w:rsid w:val="00643FC6"/>
    <w:rsid w:val="00650084"/>
    <w:rsid w:val="0066488D"/>
    <w:rsid w:val="0069159C"/>
    <w:rsid w:val="006A729A"/>
    <w:rsid w:val="006C3AD7"/>
    <w:rsid w:val="00737B97"/>
    <w:rsid w:val="00750523"/>
    <w:rsid w:val="00787DB1"/>
    <w:rsid w:val="007C385D"/>
    <w:rsid w:val="007C6932"/>
    <w:rsid w:val="007E4873"/>
    <w:rsid w:val="0080739D"/>
    <w:rsid w:val="0083394B"/>
    <w:rsid w:val="00844B99"/>
    <w:rsid w:val="008B0CB2"/>
    <w:rsid w:val="008B73D8"/>
    <w:rsid w:val="008D28AA"/>
    <w:rsid w:val="00907C6B"/>
    <w:rsid w:val="00912E49"/>
    <w:rsid w:val="009148A0"/>
    <w:rsid w:val="00963E3B"/>
    <w:rsid w:val="00993A83"/>
    <w:rsid w:val="00A866BB"/>
    <w:rsid w:val="00B00EF3"/>
    <w:rsid w:val="00B2134E"/>
    <w:rsid w:val="00B27CDF"/>
    <w:rsid w:val="00B56091"/>
    <w:rsid w:val="00B973E3"/>
    <w:rsid w:val="00BD2159"/>
    <w:rsid w:val="00C0509B"/>
    <w:rsid w:val="00C9118F"/>
    <w:rsid w:val="00CC6F2F"/>
    <w:rsid w:val="00CF167C"/>
    <w:rsid w:val="00D90DFE"/>
    <w:rsid w:val="00DB6AB1"/>
    <w:rsid w:val="00DC654E"/>
    <w:rsid w:val="00DF2A58"/>
    <w:rsid w:val="00E346AA"/>
    <w:rsid w:val="00E45B5D"/>
    <w:rsid w:val="00E600F6"/>
    <w:rsid w:val="00E65115"/>
    <w:rsid w:val="00EB24A7"/>
    <w:rsid w:val="00ED3007"/>
    <w:rsid w:val="00EE2FB7"/>
    <w:rsid w:val="00EE79D8"/>
    <w:rsid w:val="00F0009A"/>
    <w:rsid w:val="00F50A3A"/>
    <w:rsid w:val="00F61595"/>
    <w:rsid w:val="00F639EA"/>
    <w:rsid w:val="00F80FA1"/>
    <w:rsid w:val="00F8224D"/>
    <w:rsid w:val="00F9117F"/>
    <w:rsid w:val="00F91D33"/>
    <w:rsid w:val="00FA4C07"/>
    <w:rsid w:val="00FC1654"/>
    <w:rsid w:val="00FC337A"/>
    <w:rsid w:val="00FC507A"/>
    <w:rsid w:val="00FE393C"/>
    <w:rsid w:val="00FF0D56"/>
    <w:rsid w:val="00FF7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29A"/>
  </w:style>
  <w:style w:type="paragraph" w:styleId="1">
    <w:name w:val="heading 1"/>
    <w:basedOn w:val="a"/>
    <w:next w:val="a"/>
    <w:link w:val="10"/>
    <w:qFormat/>
    <w:rsid w:val="00613D0F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91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F4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4647"/>
    <w:rPr>
      <w:b/>
      <w:bCs/>
    </w:rPr>
  </w:style>
  <w:style w:type="character" w:styleId="a5">
    <w:name w:val="Hyperlink"/>
    <w:basedOn w:val="a0"/>
    <w:uiPriority w:val="99"/>
    <w:semiHidden/>
    <w:unhideWhenUsed/>
    <w:rsid w:val="004F4647"/>
    <w:rPr>
      <w:color w:val="0000FF"/>
      <w:u w:val="single"/>
    </w:rPr>
  </w:style>
  <w:style w:type="paragraph" w:styleId="a6">
    <w:name w:val="Title"/>
    <w:basedOn w:val="a"/>
    <w:link w:val="a7"/>
    <w:qFormat/>
    <w:rsid w:val="007C693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7C6932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 Paragraph"/>
    <w:basedOn w:val="a"/>
    <w:uiPriority w:val="34"/>
    <w:qFormat/>
    <w:rsid w:val="007C6932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footnote text"/>
    <w:basedOn w:val="a"/>
    <w:link w:val="aa"/>
    <w:rsid w:val="007C6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7C69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rsid w:val="007C6932"/>
    <w:rPr>
      <w:vertAlign w:val="superscript"/>
    </w:rPr>
  </w:style>
  <w:style w:type="paragraph" w:customStyle="1" w:styleId="p3">
    <w:name w:val="p3"/>
    <w:basedOn w:val="a"/>
    <w:rsid w:val="00B21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2134E"/>
  </w:style>
  <w:style w:type="paragraph" w:customStyle="1" w:styleId="p9">
    <w:name w:val="p9"/>
    <w:basedOn w:val="a"/>
    <w:rsid w:val="00B21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B2134E"/>
  </w:style>
  <w:style w:type="paragraph" w:styleId="ac">
    <w:name w:val="header"/>
    <w:basedOn w:val="a"/>
    <w:link w:val="ad"/>
    <w:uiPriority w:val="99"/>
    <w:unhideWhenUsed/>
    <w:rsid w:val="006C3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C3AD7"/>
  </w:style>
  <w:style w:type="paragraph" w:styleId="ae">
    <w:name w:val="footer"/>
    <w:basedOn w:val="a"/>
    <w:link w:val="af"/>
    <w:uiPriority w:val="99"/>
    <w:unhideWhenUsed/>
    <w:rsid w:val="006C3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C3AD7"/>
  </w:style>
  <w:style w:type="character" w:customStyle="1" w:styleId="10">
    <w:name w:val="Заголовок 1 Знак"/>
    <w:basedOn w:val="a0"/>
    <w:link w:val="1"/>
    <w:rsid w:val="00613D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 Spacing"/>
    <w:uiPriority w:val="1"/>
    <w:qFormat/>
    <w:rsid w:val="005362A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6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7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7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5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0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6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5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9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3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2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4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3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7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6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7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8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3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1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2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4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4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7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4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6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1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5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0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0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5059625499FA957A698E986217573691DF62FBF1E60663A78843C3241FBCD71675071CB661B2A2D7F08352B8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lck.yandex.ru/redir/dv/*data=url%3Dhttp%253A%252F%252Fbase.garant.ru%252F12125505%252F4%252F%2522%2520%255Cl%2520%2522386%26ts%3D1468568769%26uid%3D4069316781393999715&amp;sign=9394953cbe8afd8631c9a5e6ab72be79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B7A4E-F6B6-40EA-850D-6199D58DB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tugarinova</dc:creator>
  <cp:lastModifiedBy>admin</cp:lastModifiedBy>
  <cp:revision>15</cp:revision>
  <cp:lastPrinted>2021-06-15T03:31:00Z</cp:lastPrinted>
  <dcterms:created xsi:type="dcterms:W3CDTF">2020-03-18T11:05:00Z</dcterms:created>
  <dcterms:modified xsi:type="dcterms:W3CDTF">2021-06-15T03:31:00Z</dcterms:modified>
</cp:coreProperties>
</file>