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0A0" w:rsidRPr="008830A0" w:rsidRDefault="008830A0" w:rsidP="008830A0">
      <w:pPr>
        <w:spacing w:after="0"/>
        <w:ind w:firstLine="709"/>
        <w:jc w:val="center"/>
        <w:rPr>
          <w:rFonts w:ascii="Arial" w:hAnsi="Arial" w:cs="Arial"/>
          <w:b/>
          <w:bCs/>
          <w:kern w:val="28"/>
          <w:sz w:val="28"/>
          <w:szCs w:val="32"/>
        </w:rPr>
      </w:pPr>
      <w:r w:rsidRPr="008830A0">
        <w:rPr>
          <w:rFonts w:ascii="Arial" w:hAnsi="Arial" w:cs="Arial"/>
          <w:b/>
          <w:bCs/>
          <w:kern w:val="28"/>
          <w:sz w:val="28"/>
          <w:szCs w:val="32"/>
        </w:rPr>
        <w:t>Российская Федерация</w:t>
      </w:r>
    </w:p>
    <w:p w:rsidR="008830A0" w:rsidRPr="008830A0" w:rsidRDefault="008830A0" w:rsidP="008830A0">
      <w:pPr>
        <w:spacing w:after="0"/>
        <w:ind w:firstLine="709"/>
        <w:jc w:val="center"/>
        <w:rPr>
          <w:rFonts w:ascii="Arial" w:hAnsi="Arial" w:cs="Arial"/>
          <w:b/>
          <w:bCs/>
          <w:kern w:val="28"/>
          <w:sz w:val="28"/>
          <w:szCs w:val="32"/>
        </w:rPr>
      </w:pPr>
      <w:r w:rsidRPr="008830A0">
        <w:rPr>
          <w:rFonts w:ascii="Arial" w:hAnsi="Arial" w:cs="Arial"/>
          <w:b/>
          <w:bCs/>
          <w:kern w:val="28"/>
          <w:sz w:val="28"/>
          <w:szCs w:val="32"/>
        </w:rPr>
        <w:t>Красноярский край Казачинский район</w:t>
      </w:r>
    </w:p>
    <w:p w:rsidR="008830A0" w:rsidRPr="008830A0" w:rsidRDefault="008830A0" w:rsidP="008830A0">
      <w:pPr>
        <w:spacing w:after="0"/>
        <w:ind w:firstLine="709"/>
        <w:jc w:val="center"/>
        <w:rPr>
          <w:rFonts w:ascii="Arial" w:hAnsi="Arial" w:cs="Arial"/>
          <w:b/>
          <w:bCs/>
          <w:kern w:val="28"/>
          <w:sz w:val="28"/>
          <w:szCs w:val="32"/>
        </w:rPr>
      </w:pPr>
      <w:r w:rsidRPr="008830A0">
        <w:rPr>
          <w:rFonts w:ascii="Arial" w:hAnsi="Arial" w:cs="Arial"/>
          <w:b/>
          <w:bCs/>
          <w:kern w:val="28"/>
          <w:sz w:val="28"/>
          <w:szCs w:val="32"/>
        </w:rPr>
        <w:t>Мокрушинский сельсовет</w:t>
      </w:r>
    </w:p>
    <w:p w:rsidR="008830A0" w:rsidRPr="008830A0" w:rsidRDefault="008830A0" w:rsidP="008830A0">
      <w:pPr>
        <w:spacing w:after="0"/>
        <w:ind w:firstLine="709"/>
        <w:jc w:val="center"/>
        <w:rPr>
          <w:rFonts w:ascii="Arial" w:hAnsi="Arial" w:cs="Arial"/>
          <w:kern w:val="28"/>
          <w:sz w:val="28"/>
          <w:szCs w:val="32"/>
        </w:rPr>
      </w:pPr>
    </w:p>
    <w:p w:rsidR="008830A0" w:rsidRPr="008830A0" w:rsidRDefault="008830A0" w:rsidP="008830A0">
      <w:pPr>
        <w:spacing w:after="0"/>
        <w:ind w:firstLine="709"/>
        <w:jc w:val="center"/>
        <w:rPr>
          <w:rFonts w:ascii="Arial" w:hAnsi="Arial" w:cs="Arial"/>
          <w:b/>
          <w:bCs/>
          <w:kern w:val="28"/>
          <w:sz w:val="28"/>
          <w:szCs w:val="32"/>
        </w:rPr>
      </w:pPr>
      <w:r w:rsidRPr="008830A0">
        <w:rPr>
          <w:rFonts w:ascii="Arial" w:hAnsi="Arial" w:cs="Arial"/>
          <w:b/>
          <w:bCs/>
          <w:kern w:val="28"/>
          <w:sz w:val="28"/>
          <w:szCs w:val="32"/>
        </w:rPr>
        <w:t>ПОСТАНОВЛЕНИЕ</w:t>
      </w:r>
    </w:p>
    <w:p w:rsidR="008830A0" w:rsidRDefault="008830A0" w:rsidP="008830A0">
      <w:pPr>
        <w:spacing w:after="0"/>
        <w:jc w:val="center"/>
        <w:rPr>
          <w:rFonts w:ascii="Arial" w:hAnsi="Arial" w:cs="Arial"/>
          <w:kern w:val="28"/>
          <w:sz w:val="28"/>
          <w:szCs w:val="32"/>
        </w:rPr>
      </w:pPr>
    </w:p>
    <w:p w:rsidR="008830A0" w:rsidRPr="008830A0" w:rsidRDefault="008830A0" w:rsidP="008830A0">
      <w:pPr>
        <w:spacing w:after="0"/>
        <w:jc w:val="center"/>
        <w:rPr>
          <w:rFonts w:ascii="Arial" w:hAnsi="Arial" w:cs="Arial"/>
          <w:kern w:val="28"/>
          <w:sz w:val="28"/>
          <w:szCs w:val="32"/>
        </w:rPr>
      </w:pPr>
      <w:r w:rsidRPr="008830A0">
        <w:rPr>
          <w:rFonts w:ascii="Arial" w:hAnsi="Arial" w:cs="Arial"/>
          <w:kern w:val="28"/>
          <w:sz w:val="28"/>
          <w:szCs w:val="32"/>
        </w:rPr>
        <w:t xml:space="preserve">«12» марта  2018г.              с. Мокрушинское        </w:t>
      </w:r>
      <w:r w:rsidRPr="008830A0">
        <w:rPr>
          <w:rFonts w:ascii="Arial" w:hAnsi="Arial" w:cs="Arial"/>
          <w:kern w:val="28"/>
          <w:sz w:val="28"/>
          <w:szCs w:val="32"/>
        </w:rPr>
        <w:tab/>
        <w:t xml:space="preserve">  № 2</w:t>
      </w:r>
      <w:r>
        <w:rPr>
          <w:rFonts w:ascii="Arial" w:hAnsi="Arial" w:cs="Arial"/>
          <w:kern w:val="28"/>
          <w:sz w:val="28"/>
          <w:szCs w:val="32"/>
        </w:rPr>
        <w:t>7</w:t>
      </w:r>
    </w:p>
    <w:p w:rsidR="008830A0" w:rsidRDefault="008830A0" w:rsidP="008830A0">
      <w:pPr>
        <w:spacing w:after="0"/>
        <w:ind w:firstLine="709"/>
        <w:rPr>
          <w:rFonts w:ascii="Arial" w:hAnsi="Arial" w:cs="Arial"/>
          <w:b/>
          <w:bCs/>
          <w:sz w:val="24"/>
          <w:szCs w:val="28"/>
        </w:rPr>
      </w:pPr>
    </w:p>
    <w:p w:rsidR="008830A0" w:rsidRPr="008830A0" w:rsidRDefault="008830A0" w:rsidP="008830A0">
      <w:pPr>
        <w:ind w:firstLine="709"/>
        <w:jc w:val="center"/>
        <w:rPr>
          <w:rStyle w:val="ac"/>
          <w:rFonts w:ascii="Calibri" w:hAnsi="Calibri" w:cs="Times New Roman"/>
          <w:kern w:val="28"/>
          <w:sz w:val="32"/>
          <w:szCs w:val="32"/>
          <w:u w:val="none"/>
        </w:rPr>
      </w:pPr>
      <w:hyperlink r:id="rId6" w:tgtFrame="Logical" w:history="1">
        <w:r w:rsidRPr="008830A0">
          <w:rPr>
            <w:rStyle w:val="ac"/>
            <w:rFonts w:ascii="Arial" w:hAnsi="Arial" w:cs="Arial"/>
            <w:b/>
            <w:kern w:val="28"/>
            <w:sz w:val="32"/>
            <w:szCs w:val="32"/>
            <w:u w:val="none"/>
          </w:rPr>
          <w:t>О</w:t>
        </w:r>
        <w:r>
          <w:rPr>
            <w:rStyle w:val="ac"/>
            <w:rFonts w:ascii="Arial" w:hAnsi="Arial" w:cs="Arial"/>
            <w:b/>
            <w:kern w:val="28"/>
            <w:sz w:val="32"/>
            <w:szCs w:val="32"/>
            <w:u w:val="none"/>
          </w:rPr>
          <w:t xml:space="preserve">б утверждении Порядка организации и проведения обучения неработающего населения мерам пожарной безопасности </w:t>
        </w:r>
        <w:r w:rsidRPr="008830A0">
          <w:rPr>
            <w:rStyle w:val="ac"/>
            <w:rFonts w:ascii="Arial" w:hAnsi="Arial" w:cs="Arial"/>
            <w:b/>
            <w:kern w:val="28"/>
            <w:sz w:val="32"/>
            <w:szCs w:val="32"/>
            <w:u w:val="none"/>
          </w:rPr>
          <w:t>на территории Мокрушинского сельсовета</w:t>
        </w:r>
        <w:r w:rsidRPr="008830A0">
          <w:rPr>
            <w:rStyle w:val="ac"/>
            <w:rFonts w:ascii="Arial" w:hAnsi="Arial" w:cs="Arial"/>
            <w:b/>
            <w:bCs/>
            <w:kern w:val="28"/>
            <w:sz w:val="32"/>
            <w:szCs w:val="32"/>
            <w:u w:val="none"/>
          </w:rPr>
          <w:t xml:space="preserve"> </w:t>
        </w:r>
        <w:r w:rsidRPr="008830A0">
          <w:rPr>
            <w:rStyle w:val="ac"/>
            <w:rFonts w:ascii="Arial" w:hAnsi="Arial" w:cs="Arial"/>
            <w:b/>
            <w:kern w:val="28"/>
            <w:sz w:val="32"/>
            <w:szCs w:val="32"/>
            <w:u w:val="none"/>
          </w:rPr>
          <w:t xml:space="preserve"> </w:t>
        </w:r>
      </w:hyperlink>
    </w:p>
    <w:p w:rsidR="008830A0" w:rsidRDefault="008830A0" w:rsidP="00BA3A8F">
      <w:pPr>
        <w:pStyle w:val="a9"/>
        <w:jc w:val="center"/>
        <w:rPr>
          <w:rFonts w:ascii="Times New Roman" w:hAnsi="Times New Roman" w:cs="Times New Roman"/>
        </w:rPr>
      </w:pPr>
    </w:p>
    <w:p w:rsidR="008830A0" w:rsidRDefault="008830A0" w:rsidP="00BA3A8F">
      <w:pPr>
        <w:pStyle w:val="a9"/>
        <w:jc w:val="center"/>
        <w:rPr>
          <w:rFonts w:ascii="Times New Roman" w:hAnsi="Times New Roman" w:cs="Times New Roman"/>
        </w:rPr>
      </w:pPr>
    </w:p>
    <w:p w:rsidR="008830A0" w:rsidRDefault="008830A0" w:rsidP="00BA3A8F">
      <w:pPr>
        <w:pStyle w:val="a9"/>
        <w:jc w:val="center"/>
        <w:rPr>
          <w:rFonts w:ascii="Times New Roman" w:hAnsi="Times New Roman" w:cs="Times New Roman"/>
        </w:rPr>
      </w:pPr>
    </w:p>
    <w:p w:rsidR="0034267D" w:rsidRPr="008E739F" w:rsidRDefault="0034267D" w:rsidP="0034267D">
      <w:pPr>
        <w:pStyle w:val="a6"/>
        <w:rPr>
          <w:sz w:val="24"/>
          <w:szCs w:val="24"/>
        </w:rPr>
        <w:sectPr w:rsidR="0034267D" w:rsidRPr="008E739F" w:rsidSect="0034267D">
          <w:headerReference w:type="even" r:id="rId7"/>
          <w:headerReference w:type="default" r:id="rId8"/>
          <w:pgSz w:w="11906" w:h="16838"/>
          <w:pgMar w:top="1134" w:right="567" w:bottom="1134" w:left="1418" w:header="363" w:footer="567" w:gutter="0"/>
          <w:pgNumType w:start="0"/>
          <w:cols w:space="720"/>
          <w:titlePg/>
        </w:sectPr>
      </w:pPr>
    </w:p>
    <w:p w:rsidR="0034267D" w:rsidRPr="008830A0" w:rsidRDefault="0034267D" w:rsidP="008830A0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lastRenderedPageBreak/>
        <w:t>В целях соблюдения и выполнения гражданами требований пожарной безопасности на территории поселения, руководствуясь Федеральным законом от 21 декабря 1994 № 69-ФЗ "О пожарной безопасности,</w:t>
      </w:r>
      <w:r w:rsidR="00BA3A8F" w:rsidRPr="008830A0">
        <w:rPr>
          <w:rFonts w:ascii="Arial" w:hAnsi="Arial" w:cs="Arial"/>
          <w:sz w:val="24"/>
          <w:szCs w:val="24"/>
        </w:rPr>
        <w:t xml:space="preserve"> руководствуясь статьями 17,</w:t>
      </w:r>
      <w:r w:rsidR="008830A0">
        <w:rPr>
          <w:rFonts w:ascii="Arial" w:hAnsi="Arial" w:cs="Arial"/>
          <w:sz w:val="24"/>
          <w:szCs w:val="24"/>
        </w:rPr>
        <w:t xml:space="preserve"> </w:t>
      </w:r>
      <w:r w:rsidR="00BA3A8F" w:rsidRPr="008830A0">
        <w:rPr>
          <w:rFonts w:ascii="Arial" w:hAnsi="Arial" w:cs="Arial"/>
          <w:sz w:val="24"/>
          <w:szCs w:val="24"/>
        </w:rPr>
        <w:t xml:space="preserve">20  Устава </w:t>
      </w:r>
      <w:r w:rsidRPr="008830A0">
        <w:rPr>
          <w:rFonts w:ascii="Arial" w:hAnsi="Arial" w:cs="Arial"/>
          <w:sz w:val="24"/>
          <w:szCs w:val="24"/>
        </w:rPr>
        <w:t xml:space="preserve"> </w:t>
      </w:r>
      <w:r w:rsidR="00BA3A8F" w:rsidRPr="008830A0">
        <w:rPr>
          <w:rFonts w:ascii="Arial" w:hAnsi="Arial" w:cs="Arial"/>
          <w:sz w:val="24"/>
          <w:szCs w:val="24"/>
        </w:rPr>
        <w:t>Мокруш</w:t>
      </w:r>
      <w:r w:rsidRPr="008830A0">
        <w:rPr>
          <w:rFonts w:ascii="Arial" w:hAnsi="Arial" w:cs="Arial"/>
          <w:sz w:val="24"/>
          <w:szCs w:val="24"/>
        </w:rPr>
        <w:t>инского сельсовета Красноярского края Казачинского района</w:t>
      </w:r>
      <w:r w:rsidR="00BA3A8F" w:rsidRPr="008830A0">
        <w:rPr>
          <w:rFonts w:ascii="Arial" w:hAnsi="Arial" w:cs="Arial"/>
          <w:sz w:val="24"/>
          <w:szCs w:val="24"/>
        </w:rPr>
        <w:t>,</w:t>
      </w:r>
      <w:r w:rsidRPr="008830A0">
        <w:rPr>
          <w:rFonts w:ascii="Arial" w:hAnsi="Arial" w:cs="Arial"/>
          <w:sz w:val="24"/>
          <w:szCs w:val="24"/>
        </w:rPr>
        <w:t xml:space="preserve"> </w:t>
      </w:r>
    </w:p>
    <w:p w:rsidR="0034267D" w:rsidRPr="008830A0" w:rsidRDefault="0034267D" w:rsidP="008830A0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ПОСТАНОВЛЯЮ:</w:t>
      </w:r>
    </w:p>
    <w:p w:rsidR="0034267D" w:rsidRPr="008830A0" w:rsidRDefault="0034267D" w:rsidP="002419E9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1. Утвердить прилагаемый Порядок организации и проведения обучения неработающего населения мерам пожарной безопасности на территории поселения.</w:t>
      </w:r>
    </w:p>
    <w:p w:rsidR="002419E9" w:rsidRDefault="0034267D" w:rsidP="002419E9">
      <w:pPr>
        <w:autoSpaceDE w:val="0"/>
        <w:autoSpaceDN w:val="0"/>
        <w:adjustRightInd w:val="0"/>
        <w:jc w:val="both"/>
        <w:outlineLvl w:val="0"/>
        <w:rPr>
          <w:rFonts w:ascii="Arial" w:hAnsi="Arial" w:cs="Arial"/>
          <w:bCs/>
          <w:sz w:val="24"/>
          <w:szCs w:val="28"/>
        </w:rPr>
      </w:pPr>
      <w:r w:rsidRPr="008830A0">
        <w:rPr>
          <w:rFonts w:ascii="Arial" w:hAnsi="Arial" w:cs="Arial"/>
          <w:sz w:val="24"/>
          <w:szCs w:val="24"/>
        </w:rPr>
        <w:t xml:space="preserve">2. </w:t>
      </w:r>
      <w:r w:rsidR="002419E9">
        <w:rPr>
          <w:rFonts w:ascii="Arial" w:hAnsi="Arial" w:cs="Arial"/>
          <w:bCs/>
          <w:sz w:val="24"/>
          <w:szCs w:val="28"/>
        </w:rPr>
        <w:t>Постановление вступает в силу в день, следующий за днем его официального опубликования в газете  «Мокрушинский Информационный бюллетень».</w:t>
      </w:r>
    </w:p>
    <w:p w:rsidR="0034267D" w:rsidRPr="008830A0" w:rsidRDefault="0034267D" w:rsidP="002419E9">
      <w:p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3. Контроль за исполнением Постановления оставляю за собой.</w:t>
      </w:r>
    </w:p>
    <w:p w:rsidR="0034267D" w:rsidRPr="008830A0" w:rsidRDefault="0034267D" w:rsidP="008830A0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6062"/>
        <w:gridCol w:w="992"/>
        <w:gridCol w:w="3083"/>
      </w:tblGrid>
      <w:tr w:rsidR="0034267D" w:rsidRPr="008830A0" w:rsidTr="00B62085">
        <w:tc>
          <w:tcPr>
            <w:tcW w:w="6062" w:type="dxa"/>
          </w:tcPr>
          <w:p w:rsidR="002419E9" w:rsidRDefault="0034267D" w:rsidP="008830A0">
            <w:pPr>
              <w:pStyle w:val="a5"/>
              <w:spacing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830A0">
              <w:rPr>
                <w:rFonts w:ascii="Arial" w:hAnsi="Arial" w:cs="Arial"/>
                <w:sz w:val="24"/>
                <w:szCs w:val="24"/>
              </w:rPr>
              <w:t>Глава</w:t>
            </w:r>
            <w:r w:rsidR="00BA3A8F" w:rsidRPr="008830A0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34267D" w:rsidRPr="008830A0" w:rsidRDefault="00BA3A8F" w:rsidP="002419E9">
            <w:pPr>
              <w:pStyle w:val="a5"/>
              <w:spacing w:before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830A0">
              <w:rPr>
                <w:rFonts w:ascii="Arial" w:hAnsi="Arial" w:cs="Arial"/>
                <w:sz w:val="24"/>
                <w:szCs w:val="24"/>
              </w:rPr>
              <w:t xml:space="preserve">Мокрушинского </w:t>
            </w:r>
            <w:r w:rsidR="0034267D" w:rsidRPr="008830A0">
              <w:rPr>
                <w:rFonts w:ascii="Arial" w:hAnsi="Arial" w:cs="Arial"/>
                <w:sz w:val="24"/>
                <w:szCs w:val="24"/>
              </w:rPr>
              <w:t xml:space="preserve"> сельсовета</w:t>
            </w:r>
          </w:p>
        </w:tc>
        <w:tc>
          <w:tcPr>
            <w:tcW w:w="992" w:type="dxa"/>
          </w:tcPr>
          <w:p w:rsidR="0034267D" w:rsidRPr="008830A0" w:rsidRDefault="0034267D" w:rsidP="008830A0">
            <w:pPr>
              <w:pStyle w:val="a5"/>
              <w:spacing w:after="20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83" w:type="dxa"/>
          </w:tcPr>
          <w:p w:rsidR="0034267D" w:rsidRPr="008830A0" w:rsidRDefault="00BA3A8F" w:rsidP="008830A0">
            <w:pPr>
              <w:pStyle w:val="a5"/>
              <w:spacing w:after="20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830A0">
              <w:rPr>
                <w:rFonts w:ascii="Arial" w:hAnsi="Arial" w:cs="Arial"/>
                <w:sz w:val="24"/>
                <w:szCs w:val="24"/>
              </w:rPr>
              <w:t>Г.П. Шваб</w:t>
            </w:r>
          </w:p>
        </w:tc>
      </w:tr>
    </w:tbl>
    <w:p w:rsidR="0034267D" w:rsidRPr="008830A0" w:rsidRDefault="0034267D" w:rsidP="008830A0">
      <w:pPr>
        <w:pStyle w:val="a8"/>
        <w:spacing w:after="200" w:line="240" w:lineRule="auto"/>
        <w:jc w:val="both"/>
        <w:rPr>
          <w:rFonts w:ascii="Arial" w:hAnsi="Arial" w:cs="Arial"/>
          <w:szCs w:val="24"/>
          <w:lang w:val="en-US"/>
        </w:rPr>
      </w:pPr>
    </w:p>
    <w:p w:rsidR="0034267D" w:rsidRPr="008830A0" w:rsidRDefault="0034267D" w:rsidP="008830A0">
      <w:pPr>
        <w:pStyle w:val="a8"/>
        <w:spacing w:line="240" w:lineRule="auto"/>
        <w:jc w:val="both"/>
        <w:rPr>
          <w:rFonts w:ascii="Arial" w:hAnsi="Arial" w:cs="Arial"/>
          <w:szCs w:val="24"/>
        </w:rPr>
      </w:pPr>
    </w:p>
    <w:p w:rsidR="0034267D" w:rsidRPr="008830A0" w:rsidRDefault="0034267D" w:rsidP="008830A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4267D" w:rsidRPr="008830A0" w:rsidRDefault="0034267D" w:rsidP="008830A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4267D" w:rsidRPr="008830A0" w:rsidRDefault="0034267D" w:rsidP="008830A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4267D" w:rsidRPr="008830A0" w:rsidRDefault="0034267D" w:rsidP="008830A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4267D" w:rsidRPr="008830A0" w:rsidRDefault="0034267D" w:rsidP="008830A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4267D" w:rsidRPr="008830A0" w:rsidRDefault="0034267D" w:rsidP="008830A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2419E9" w:rsidRDefault="0034267D" w:rsidP="008830A0">
      <w:pPr>
        <w:pStyle w:val="a9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</w:t>
      </w:r>
    </w:p>
    <w:p w:rsidR="002419E9" w:rsidRDefault="002419E9" w:rsidP="008830A0">
      <w:pPr>
        <w:pStyle w:val="a9"/>
        <w:jc w:val="both"/>
        <w:rPr>
          <w:rFonts w:ascii="Arial" w:hAnsi="Arial" w:cs="Arial"/>
          <w:sz w:val="24"/>
          <w:szCs w:val="24"/>
        </w:rPr>
      </w:pPr>
    </w:p>
    <w:p w:rsidR="002419E9" w:rsidRDefault="002419E9" w:rsidP="008830A0">
      <w:pPr>
        <w:pStyle w:val="a9"/>
        <w:jc w:val="both"/>
        <w:rPr>
          <w:rFonts w:ascii="Arial" w:hAnsi="Arial" w:cs="Arial"/>
          <w:sz w:val="24"/>
          <w:szCs w:val="24"/>
        </w:rPr>
      </w:pPr>
    </w:p>
    <w:p w:rsidR="002419E9" w:rsidRDefault="002419E9" w:rsidP="008830A0">
      <w:pPr>
        <w:pStyle w:val="a9"/>
        <w:jc w:val="both"/>
        <w:rPr>
          <w:rFonts w:ascii="Arial" w:hAnsi="Arial" w:cs="Arial"/>
          <w:sz w:val="24"/>
          <w:szCs w:val="24"/>
        </w:rPr>
      </w:pPr>
    </w:p>
    <w:p w:rsidR="002419E9" w:rsidRDefault="002419E9" w:rsidP="008830A0">
      <w:pPr>
        <w:pStyle w:val="a9"/>
        <w:jc w:val="both"/>
        <w:rPr>
          <w:rFonts w:ascii="Arial" w:hAnsi="Arial" w:cs="Arial"/>
          <w:sz w:val="24"/>
          <w:szCs w:val="24"/>
        </w:rPr>
      </w:pPr>
    </w:p>
    <w:p w:rsidR="002419E9" w:rsidRDefault="002419E9" w:rsidP="008830A0">
      <w:pPr>
        <w:pStyle w:val="a9"/>
        <w:jc w:val="both"/>
        <w:rPr>
          <w:rFonts w:ascii="Arial" w:hAnsi="Arial" w:cs="Arial"/>
          <w:sz w:val="24"/>
          <w:szCs w:val="24"/>
        </w:rPr>
      </w:pPr>
    </w:p>
    <w:p w:rsidR="0034267D" w:rsidRPr="008830A0" w:rsidRDefault="0034267D" w:rsidP="002419E9">
      <w:pPr>
        <w:pStyle w:val="a9"/>
        <w:jc w:val="right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lastRenderedPageBreak/>
        <w:t xml:space="preserve"> УТВЕРЖДЕН</w:t>
      </w:r>
      <w:r w:rsidR="002419E9">
        <w:rPr>
          <w:rFonts w:ascii="Arial" w:hAnsi="Arial" w:cs="Arial"/>
          <w:sz w:val="24"/>
          <w:szCs w:val="24"/>
        </w:rPr>
        <w:t>О</w:t>
      </w:r>
    </w:p>
    <w:p w:rsidR="002419E9" w:rsidRDefault="0034267D" w:rsidP="002419E9">
      <w:pPr>
        <w:pStyle w:val="a9"/>
        <w:jc w:val="right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 xml:space="preserve">                                                                      </w:t>
      </w:r>
      <w:r w:rsidR="002419E9" w:rsidRPr="008830A0">
        <w:rPr>
          <w:rFonts w:ascii="Arial" w:hAnsi="Arial" w:cs="Arial"/>
          <w:sz w:val="24"/>
          <w:szCs w:val="24"/>
        </w:rPr>
        <w:t>П</w:t>
      </w:r>
      <w:r w:rsidRPr="008830A0">
        <w:rPr>
          <w:rFonts w:ascii="Arial" w:hAnsi="Arial" w:cs="Arial"/>
          <w:sz w:val="24"/>
          <w:szCs w:val="24"/>
        </w:rPr>
        <w:t>остановлением</w:t>
      </w:r>
      <w:r w:rsidR="002419E9">
        <w:rPr>
          <w:rFonts w:ascii="Arial" w:hAnsi="Arial" w:cs="Arial"/>
          <w:sz w:val="24"/>
          <w:szCs w:val="24"/>
        </w:rPr>
        <w:t xml:space="preserve"> </w:t>
      </w:r>
      <w:r w:rsidRPr="008830A0">
        <w:rPr>
          <w:rFonts w:ascii="Arial" w:hAnsi="Arial" w:cs="Arial"/>
          <w:sz w:val="24"/>
          <w:szCs w:val="24"/>
        </w:rPr>
        <w:t xml:space="preserve">администрации </w:t>
      </w:r>
    </w:p>
    <w:p w:rsidR="0034267D" w:rsidRPr="008830A0" w:rsidRDefault="002419E9" w:rsidP="002419E9">
      <w:pPr>
        <w:pStyle w:val="a9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Мокрушинского </w:t>
      </w:r>
      <w:r w:rsidR="0034267D" w:rsidRPr="008830A0">
        <w:rPr>
          <w:rFonts w:ascii="Arial" w:hAnsi="Arial" w:cs="Arial"/>
          <w:sz w:val="24"/>
          <w:szCs w:val="24"/>
        </w:rPr>
        <w:t>сельсовета</w:t>
      </w:r>
    </w:p>
    <w:p w:rsidR="0034267D" w:rsidRPr="008830A0" w:rsidRDefault="0034267D" w:rsidP="002419E9">
      <w:pPr>
        <w:pStyle w:val="a9"/>
        <w:jc w:val="right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 xml:space="preserve">                                                                          </w:t>
      </w:r>
      <w:r w:rsidR="002419E9">
        <w:rPr>
          <w:rFonts w:ascii="Arial" w:hAnsi="Arial" w:cs="Arial"/>
          <w:sz w:val="24"/>
          <w:szCs w:val="24"/>
        </w:rPr>
        <w:t>12</w:t>
      </w:r>
      <w:r w:rsidRPr="008830A0">
        <w:rPr>
          <w:rFonts w:ascii="Arial" w:hAnsi="Arial" w:cs="Arial"/>
          <w:sz w:val="24"/>
          <w:szCs w:val="24"/>
        </w:rPr>
        <w:t>.0</w:t>
      </w:r>
      <w:r w:rsidR="002419E9">
        <w:rPr>
          <w:rFonts w:ascii="Arial" w:hAnsi="Arial" w:cs="Arial"/>
          <w:sz w:val="24"/>
          <w:szCs w:val="24"/>
        </w:rPr>
        <w:t>3</w:t>
      </w:r>
      <w:r w:rsidRPr="008830A0">
        <w:rPr>
          <w:rFonts w:ascii="Arial" w:hAnsi="Arial" w:cs="Arial"/>
          <w:sz w:val="24"/>
          <w:szCs w:val="24"/>
        </w:rPr>
        <w:t>.2017 №</w:t>
      </w:r>
      <w:r w:rsidR="002419E9">
        <w:rPr>
          <w:rFonts w:ascii="Arial" w:hAnsi="Arial" w:cs="Arial"/>
          <w:sz w:val="24"/>
          <w:szCs w:val="24"/>
        </w:rPr>
        <w:t xml:space="preserve"> 27</w:t>
      </w:r>
      <w:r w:rsidRPr="008830A0">
        <w:rPr>
          <w:rFonts w:ascii="Arial" w:hAnsi="Arial" w:cs="Arial"/>
          <w:sz w:val="24"/>
          <w:szCs w:val="24"/>
        </w:rPr>
        <w:t xml:space="preserve"> 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34267D" w:rsidRPr="008830A0" w:rsidRDefault="0034267D" w:rsidP="002419E9">
      <w:pPr>
        <w:pStyle w:val="ConsPlusTitle"/>
        <w:widowControl/>
        <w:jc w:val="center"/>
        <w:rPr>
          <w:rFonts w:ascii="Arial" w:hAnsi="Arial" w:cs="Arial"/>
        </w:rPr>
      </w:pPr>
      <w:r w:rsidRPr="008830A0">
        <w:rPr>
          <w:rFonts w:ascii="Arial" w:hAnsi="Arial" w:cs="Arial"/>
        </w:rPr>
        <w:t>ПОРЯДОК</w:t>
      </w:r>
    </w:p>
    <w:p w:rsidR="0034267D" w:rsidRPr="008830A0" w:rsidRDefault="0034267D" w:rsidP="002419E9">
      <w:pPr>
        <w:pStyle w:val="ConsPlusTitle"/>
        <w:widowControl/>
        <w:jc w:val="center"/>
        <w:rPr>
          <w:rFonts w:ascii="Arial" w:hAnsi="Arial" w:cs="Arial"/>
        </w:rPr>
      </w:pPr>
      <w:r w:rsidRPr="008830A0">
        <w:rPr>
          <w:rFonts w:ascii="Arial" w:hAnsi="Arial" w:cs="Arial"/>
        </w:rPr>
        <w:t>ОРГАНИЗАЦИИ И ПРОВЕДЕНИЯ ОБУЧЕНИЯ НЕРАБОТАЮЩЕГО НАСЕЛЕНИЯ</w:t>
      </w:r>
    </w:p>
    <w:p w:rsidR="0034267D" w:rsidRPr="008830A0" w:rsidRDefault="0034267D" w:rsidP="002419E9">
      <w:pPr>
        <w:pStyle w:val="ConsPlusTitle"/>
        <w:widowControl/>
        <w:jc w:val="center"/>
        <w:rPr>
          <w:rFonts w:ascii="Arial" w:hAnsi="Arial" w:cs="Arial"/>
        </w:rPr>
      </w:pPr>
      <w:r w:rsidRPr="008830A0">
        <w:rPr>
          <w:rFonts w:ascii="Arial" w:hAnsi="Arial" w:cs="Arial"/>
        </w:rPr>
        <w:t>МЕРАМ ПОЖАРНОЙ БЕЗОПАСНОСТИ НА ТЕРРИТОРИИ  МОКРУШИНСКОГО СЕЛЬСОВЕТА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hAnsi="Arial" w:cs="Arial"/>
          <w:b/>
          <w:sz w:val="24"/>
          <w:szCs w:val="24"/>
        </w:rPr>
      </w:pP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hAnsi="Arial" w:cs="Arial"/>
          <w:b/>
          <w:sz w:val="24"/>
          <w:szCs w:val="24"/>
        </w:rPr>
      </w:pPr>
      <w:r w:rsidRPr="008830A0">
        <w:rPr>
          <w:rFonts w:ascii="Arial" w:hAnsi="Arial" w:cs="Arial"/>
          <w:b/>
          <w:sz w:val="24"/>
          <w:szCs w:val="24"/>
        </w:rPr>
        <w:t>1. Общие положения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1.1. Порядок организации и проведения обучения неработающего населения мерам пожарной безопасности на территории поселения (далее - Порядок) разработан в соответствии с Федеральным законом от 21 декабря 1994 № 69-ФЗ "О пожарной безопасности"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1.2. Настоящий Порядок устанавливает единые требования к организации обучения неработающего населения мерам пожарной безопасности на территории поселения, определяет его основные цели и задачи, а также периодичность и формы обучения мерам пожарной безопасности, способам защиты от опасных факторов пожара и правилам поведения в условиях пожара.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1.3. Обучение мерам пожарной безопасности, осуществление противопожарной пропаганды и инструктажа в области пожарной безопасности носит непрерывный многоуровневый характер и проводится в жилищном фонде независимо от форм собственности.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hAnsi="Arial" w:cs="Arial"/>
          <w:b/>
          <w:sz w:val="24"/>
          <w:szCs w:val="24"/>
        </w:rPr>
      </w:pPr>
      <w:r w:rsidRPr="008830A0">
        <w:rPr>
          <w:rFonts w:ascii="Arial" w:hAnsi="Arial" w:cs="Arial"/>
          <w:b/>
          <w:sz w:val="24"/>
          <w:szCs w:val="24"/>
        </w:rPr>
        <w:t>2. Основные цели и задачи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2.1. Основными целями и задачами обучения неработающего населения мерам пожарной безопасности на территории поселения являются: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2.1.1. соблюдение и выполнение гражданами требований пожарной безопасности;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2.1.2. освоение гражданами порядка действий при возникновении пожара, способов защиты от опасных факторов пожара, правил применения первичных средств пожаротушения и оказания пострадавшим на пожаре первой медицинской помощи;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2.1.3. снижение числа пожаров и степени тяжести последствий от них;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2.1.4. формирование необходимого, информационного, ресурсного и кадрового обеспечения в сфере пожарной безопасности;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2.1.5. повышение эффективности взаимодействия администрации поселения, организаций и неработающего населения по обеспечению пожарной безопасности на территории поселения;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2.1.6. обеспечение целенаправленности, плановости и непрерывности процесса обучения неработающего населения мерам пожарной безопасности;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2.1.7. совершенствование форм и методов противопожарной пропаганды.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hAnsi="Arial" w:cs="Arial"/>
          <w:b/>
          <w:sz w:val="24"/>
          <w:szCs w:val="24"/>
        </w:rPr>
      </w:pPr>
      <w:r w:rsidRPr="008830A0">
        <w:rPr>
          <w:rFonts w:ascii="Arial" w:hAnsi="Arial" w:cs="Arial"/>
          <w:b/>
          <w:sz w:val="24"/>
          <w:szCs w:val="24"/>
        </w:rPr>
        <w:t>3. Формы обучения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3.1. Организация обучения мерам пожарной безопасности неработающего населения возлагается на администрацию поселения и предусматривает: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3.1.1. информирование о мерах пожарной безопасности, в том числе посредством организации и проведения общих собраний (сходов);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color w:val="FF0000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3</w:t>
      </w:r>
      <w:r w:rsidRPr="008830A0">
        <w:rPr>
          <w:rFonts w:ascii="Arial" w:hAnsi="Arial" w:cs="Arial"/>
          <w:color w:val="000000"/>
          <w:sz w:val="24"/>
          <w:szCs w:val="24"/>
        </w:rPr>
        <w:t>.1.2. проведение не реже одного раза в год противопожарного инструктажа по месту проживания граждан с социально опасным положением  (представителями администрации , ПСЧ-55, (по согласованию) с регистрацией в журнале инструктажа, с обязательной подписью инструктируемого и инструктирующего, а также проставлением даты проведения инструктажа;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lastRenderedPageBreak/>
        <w:t>3.1.3. проведение лекций, бесед на противопожарные темы;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3.1.4. привлечение на учения и тренировки по месту проживания;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3.1.5. самостоятельное изучение пособий, памяток, листовок и буклетов, прослушивание радиопередач и просмотр телепрограмм пожарной безопасности.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3.2. Противопожарная пропаганда осуществляется посредством издания и распространения специальной литературы и рекламной продукции и использования других не запрещенных законодательством форм информирования населения.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3.3. Учения и тренировки по отработке практических действий при пожарах в жилищном фонде проводятся по отдельным планам в области гражданской обороны, предупреждения чрезвычайных ситуаций, обеспечения пожарной безопасности и безопасности людей на водных объектах.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hAnsi="Arial" w:cs="Arial"/>
          <w:b/>
          <w:sz w:val="24"/>
          <w:szCs w:val="24"/>
        </w:rPr>
      </w:pPr>
      <w:r w:rsidRPr="008830A0">
        <w:rPr>
          <w:rFonts w:ascii="Arial" w:hAnsi="Arial" w:cs="Arial"/>
          <w:b/>
          <w:sz w:val="24"/>
          <w:szCs w:val="24"/>
        </w:rPr>
        <w:t>4. Ответственность и расходные обязательства по обучению неработающего населения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4.1. Ответственность за организацию и своевременное информирование о мерах пожарной безопасности неработающей части населения несет администрация муниципального образования.</w:t>
      </w:r>
    </w:p>
    <w:p w:rsidR="0034267D" w:rsidRPr="008830A0" w:rsidRDefault="0034267D" w:rsidP="008830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8830A0">
        <w:rPr>
          <w:rFonts w:ascii="Arial" w:hAnsi="Arial" w:cs="Arial"/>
          <w:sz w:val="24"/>
          <w:szCs w:val="24"/>
        </w:rPr>
        <w:t>4.2. Расходные обязательства в рамках пожарной безопасности по обучению и информированию неработающего населения осуществляются за счет средств бюджета поселения.</w:t>
      </w:r>
    </w:p>
    <w:p w:rsidR="0034267D" w:rsidRPr="008830A0" w:rsidRDefault="0034267D" w:rsidP="008830A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76371" w:rsidRPr="008830A0" w:rsidRDefault="00F76371" w:rsidP="008830A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F76371" w:rsidRPr="008830A0" w:rsidSect="002E3A92">
      <w:type w:val="continuous"/>
      <w:pgSz w:w="11906" w:h="16838"/>
      <w:pgMar w:top="1134" w:right="567" w:bottom="1134" w:left="1418" w:header="363" w:footer="567" w:gutter="0"/>
      <w:pgNumType w:start="1"/>
      <w:cols w:space="720"/>
      <w:formProt w:val="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C037A" w:rsidRDefault="00FC037A" w:rsidP="002E3A92">
      <w:pPr>
        <w:spacing w:after="0" w:line="240" w:lineRule="auto"/>
      </w:pPr>
      <w:r>
        <w:separator/>
      </w:r>
    </w:p>
  </w:endnote>
  <w:endnote w:type="continuationSeparator" w:id="1">
    <w:p w:rsidR="00FC037A" w:rsidRDefault="00FC037A" w:rsidP="002E3A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C037A" w:rsidRDefault="00FC037A" w:rsidP="002E3A92">
      <w:pPr>
        <w:spacing w:after="0" w:line="240" w:lineRule="auto"/>
      </w:pPr>
      <w:r>
        <w:separator/>
      </w:r>
    </w:p>
  </w:footnote>
  <w:footnote w:type="continuationSeparator" w:id="1">
    <w:p w:rsidR="00FC037A" w:rsidRDefault="00FC037A" w:rsidP="002E3A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4C2" w:rsidRDefault="00C9254D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7637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A74C2" w:rsidRDefault="00FC037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4C2" w:rsidRDefault="00C9254D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76371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419E9">
      <w:rPr>
        <w:rStyle w:val="a7"/>
        <w:noProof/>
      </w:rPr>
      <w:t>3</w:t>
    </w:r>
    <w:r>
      <w:rPr>
        <w:rStyle w:val="a7"/>
      </w:rPr>
      <w:fldChar w:fldCharType="end"/>
    </w:r>
  </w:p>
  <w:p w:rsidR="00FA74C2" w:rsidRDefault="00FC037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4267D"/>
    <w:rsid w:val="002419E9"/>
    <w:rsid w:val="002E3A92"/>
    <w:rsid w:val="0034267D"/>
    <w:rsid w:val="004517EF"/>
    <w:rsid w:val="008830A0"/>
    <w:rsid w:val="00972A5F"/>
    <w:rsid w:val="00BA3A8F"/>
    <w:rsid w:val="00C9254D"/>
    <w:rsid w:val="00D469C5"/>
    <w:rsid w:val="00F76371"/>
    <w:rsid w:val="00FC03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A92"/>
  </w:style>
  <w:style w:type="paragraph" w:styleId="1">
    <w:name w:val="heading 1"/>
    <w:basedOn w:val="a"/>
    <w:next w:val="a"/>
    <w:link w:val="10"/>
    <w:qFormat/>
    <w:rsid w:val="00BA3A8F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4267D"/>
    <w:pPr>
      <w:tabs>
        <w:tab w:val="center" w:pos="4153"/>
        <w:tab w:val="right" w:pos="8306"/>
      </w:tabs>
      <w:spacing w:after="0" w:line="360" w:lineRule="exact"/>
      <w:ind w:firstLine="72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34267D"/>
    <w:rPr>
      <w:rFonts w:ascii="Times New Roman" w:eastAsia="Times New Roman" w:hAnsi="Times New Roman" w:cs="Times New Roman"/>
      <w:sz w:val="28"/>
      <w:szCs w:val="20"/>
    </w:rPr>
  </w:style>
  <w:style w:type="paragraph" w:customStyle="1" w:styleId="a5">
    <w:name w:val="Должность в подписи"/>
    <w:basedOn w:val="a"/>
    <w:next w:val="a"/>
    <w:rsid w:val="0034267D"/>
    <w:pPr>
      <w:suppressAutoHyphens/>
      <w:spacing w:before="480" w:after="0" w:line="240" w:lineRule="exact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6">
    <w:name w:val="ПОСТАНОВЛЕНИЕ АДМИНИСТРАЦИИ ЗАБОРЬИНСКОГО СЕЛЬСКОГО ПОСЕЛЕНИЯ БЕРЕЗОВСКОГО МУНИЦИПАЛЬНОГО РАЙОНА ПЕРМСКОГО КРАЯ"/>
    <w:basedOn w:val="a"/>
    <w:rsid w:val="0034267D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styleId="a7">
    <w:name w:val="page number"/>
    <w:basedOn w:val="a0"/>
    <w:rsid w:val="0034267D"/>
  </w:style>
  <w:style w:type="paragraph" w:customStyle="1" w:styleId="a8">
    <w:name w:val="Отметка об исполнителе"/>
    <w:basedOn w:val="a"/>
    <w:next w:val="a"/>
    <w:rsid w:val="0034267D"/>
    <w:pPr>
      <w:suppressAutoHyphens/>
      <w:spacing w:after="0" w:line="240" w:lineRule="exac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Title">
    <w:name w:val="ConsPlusTitle"/>
    <w:rsid w:val="003426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9">
    <w:name w:val="No Spacing"/>
    <w:uiPriority w:val="1"/>
    <w:qFormat/>
    <w:rsid w:val="0034267D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BA3A8F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a">
    <w:name w:val="footer"/>
    <w:basedOn w:val="a"/>
    <w:link w:val="ab"/>
    <w:uiPriority w:val="99"/>
    <w:semiHidden/>
    <w:unhideWhenUsed/>
    <w:rsid w:val="004517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4517EF"/>
  </w:style>
  <w:style w:type="character" w:styleId="ac">
    <w:name w:val="Hyperlink"/>
    <w:uiPriority w:val="99"/>
    <w:semiHidden/>
    <w:unhideWhenUsed/>
    <w:rsid w:val="008830A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331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kappa1-srv:8080/content/act/cc9527ca-25a0-470c-bf89-a8d624c98419.doc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780</Words>
  <Characters>4451</Characters>
  <Application>Microsoft Office Word</Application>
  <DocSecurity>0</DocSecurity>
  <Lines>37</Lines>
  <Paragraphs>10</Paragraphs>
  <ScaleCrop>false</ScaleCrop>
  <Company>MICROSOFT</Company>
  <LinksUpToDate>false</LinksUpToDate>
  <CharactersWithSpaces>5221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Shwab</dc:creator>
  <cp:keywords/>
  <dc:description/>
  <cp:lastModifiedBy>qwerty</cp:lastModifiedBy>
  <cp:revision>8</cp:revision>
  <dcterms:created xsi:type="dcterms:W3CDTF">2018-04-11T15:03:00Z</dcterms:created>
  <dcterms:modified xsi:type="dcterms:W3CDTF">2018-04-12T01:38:00Z</dcterms:modified>
</cp:coreProperties>
</file>