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Pr="002F7A4A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2F7A4A">
        <w:rPr>
          <w:rFonts w:ascii="Times New Roman" w:hAnsi="Times New Roman" w:cs="Times New Roman"/>
          <w:sz w:val="28"/>
          <w:szCs w:val="28"/>
        </w:rPr>
        <w:t xml:space="preserve"> сельсовета за  4 квартал 201</w:t>
      </w:r>
      <w:r w:rsidR="003F0B88">
        <w:rPr>
          <w:rFonts w:ascii="Times New Roman" w:hAnsi="Times New Roman" w:cs="Times New Roman"/>
          <w:sz w:val="28"/>
          <w:szCs w:val="28"/>
        </w:rPr>
        <w:t>8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сумма за 4 квартал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140016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65351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3F0B88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63885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58356,00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2F7A4A"/>
    <w:rsid w:val="003F0B88"/>
    <w:rsid w:val="009C2356"/>
    <w:rsid w:val="00E5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4</cp:revision>
  <dcterms:created xsi:type="dcterms:W3CDTF">2017-01-25T06:28:00Z</dcterms:created>
  <dcterms:modified xsi:type="dcterms:W3CDTF">2019-02-28T03:30:00Z</dcterms:modified>
</cp:coreProperties>
</file>