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36" w:rsidRPr="00E217AE" w:rsidRDefault="00A35951" w:rsidP="00E217AE">
      <w:pPr>
        <w:pStyle w:val="1"/>
      </w:pPr>
      <w:r>
        <w:t>Почему необходимо провести идентификацию животного и его учет:</w:t>
      </w:r>
    </w:p>
    <w:p w:rsidR="00F565FC" w:rsidRPr="000F4E5D" w:rsidRDefault="00F565FC" w:rsidP="00F565F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F4E5D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Выявление источников и путей распространения возбудителей заразных болезней животных, проведения мер борьбы распространения заразных болезней животных, а также учет и анализ эпизоотической ситуации на территории </w:t>
      </w:r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Казачинского района</w:t>
      </w:r>
      <w:r w:rsidRPr="000F4E5D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F4E5D" w:rsidRPr="000F4E5D" w:rsidRDefault="005E127D" w:rsidP="000F4E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662305</wp:posOffset>
            </wp:positionV>
            <wp:extent cx="2340610" cy="1560830"/>
            <wp:effectExtent l="304800" t="285750" r="326390" b="287020"/>
            <wp:wrapSquare wrapText="bothSides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floo.ru/Fotogaleri1/PhalaenopsisFoto/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56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595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</w:t>
      </w:r>
      <w:r w:rsidR="000F4E5D" w:rsidRPr="000F4E5D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бор и анализ информации об учтенных животных с целью обеспечения прослеживаемости жизненного цикла животных.</w:t>
      </w:r>
    </w:p>
    <w:p w:rsidR="000F4E5D" w:rsidRPr="000F4E5D" w:rsidRDefault="000F4E5D" w:rsidP="000F4E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F4E5D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Регистрация проведенных мероприятий по профилактике и лечению болезней животных.</w:t>
      </w:r>
    </w:p>
    <w:p w:rsidR="000F4E5D" w:rsidRPr="000F4E5D" w:rsidRDefault="00A35951" w:rsidP="000F4E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Скорейшее оказание ветеринарной помощи животному</w:t>
      </w:r>
      <w:r w:rsidR="000F4E5D" w:rsidRPr="000F4E5D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AE7236" w:rsidRDefault="00A35951" w:rsidP="00AE723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A35951">
        <w:rPr>
          <w:color w:val="2F5496" w:themeColor="accent1" w:themeShade="BF"/>
          <w:sz w:val="32"/>
          <w:szCs w:val="32"/>
        </w:rPr>
        <w:t>Маркирование</w:t>
      </w:r>
      <w:r w:rsidR="005D4AC9">
        <w:rPr>
          <w:color w:val="2F5496" w:themeColor="accent1" w:themeShade="BF"/>
          <w:sz w:val="32"/>
          <w:szCs w:val="32"/>
        </w:rPr>
        <w:t xml:space="preserve"> </w:t>
      </w:r>
      <w:r w:rsidR="00F86CEE" w:rsidRPr="00F86CEE">
        <w:rPr>
          <w:rFonts w:ascii="Arial" w:hAnsi="Arial" w:cs="Arial"/>
        </w:rPr>
        <w:t>представляет собой</w:t>
      </w:r>
      <w:r w:rsidR="00F86CEE">
        <w:rPr>
          <w:rFonts w:ascii="Arial" w:hAnsi="Arial" w:cs="Arial"/>
        </w:rPr>
        <w:t xml:space="preserve"> нанесение на тело животного, закрепление на теле животного или введение в тело животного визуальных</w:t>
      </w:r>
      <w:r w:rsidR="00F565FC">
        <w:rPr>
          <w:rFonts w:ascii="Arial" w:hAnsi="Arial" w:cs="Arial"/>
        </w:rPr>
        <w:t>,э</w:t>
      </w:r>
      <w:r w:rsidR="00F86CEE">
        <w:rPr>
          <w:rFonts w:ascii="Arial" w:hAnsi="Arial" w:cs="Arial"/>
        </w:rPr>
        <w:t>лектронных или смешанных (сочетание визуального и электронного) средств маркирования или в случае группового маркирования животных нанесение визуальных средств маркирования на сооружение, предмет,</w:t>
      </w:r>
      <w:r w:rsidR="005D4AC9">
        <w:rPr>
          <w:rFonts w:ascii="Arial" w:hAnsi="Arial" w:cs="Arial"/>
        </w:rPr>
        <w:t xml:space="preserve"> </w:t>
      </w:r>
      <w:r w:rsidR="00F86CEE">
        <w:rPr>
          <w:rFonts w:ascii="Arial" w:hAnsi="Arial" w:cs="Arial"/>
        </w:rPr>
        <w:t>приспособление (садок, террариум, инсектариум и другие) или помещение, в котором содержится группа животных</w:t>
      </w:r>
    </w:p>
    <w:p w:rsidR="00F86CEE" w:rsidRDefault="00F86CEE" w:rsidP="00AE7236">
      <w:pPr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Маркирование осуществляется владельцами животных</w:t>
      </w:r>
      <w:r w:rsidR="00F565FC">
        <w:rPr>
          <w:rFonts w:ascii="Arial" w:hAnsi="Arial" w:cs="Arial"/>
        </w:rPr>
        <w:t xml:space="preserve">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 правилами маркирования и учета животных типов средств маркирования в зависимости от вида животных.</w:t>
      </w:r>
    </w:p>
    <w:p w:rsidR="00F565FC" w:rsidRPr="00F86CEE" w:rsidRDefault="00F565FC" w:rsidP="00AE7236">
      <w:pPr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Индивидуальному маркированию и учету подлежат: крупный рогатый скот, лошади, </w:t>
      </w:r>
      <w:r w:rsidR="00AB2AC4">
        <w:rPr>
          <w:rFonts w:ascii="Arial" w:hAnsi="Arial" w:cs="Arial"/>
        </w:rPr>
        <w:t>свиньи, овцы, козы, содержащиеся в личных подсобных хозяйствах граждан. Групповому маркированию подлежат: птица, пушные звери, кролики.</w:t>
      </w:r>
    </w:p>
    <w:p w:rsidR="00550DF6" w:rsidRDefault="00550DF6" w:rsidP="00E217AE">
      <w:pPr>
        <w:pStyle w:val="3"/>
        <w:rPr>
          <w:rFonts w:ascii="Arial" w:hAnsi="Arial" w:cs="Arial"/>
        </w:rPr>
      </w:pPr>
    </w:p>
    <w:p w:rsidR="003E098C" w:rsidRPr="00F86CEE" w:rsidRDefault="00161D06" w:rsidP="00E217AE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Учет животных</w:t>
      </w:r>
    </w:p>
    <w:p w:rsidR="003E098C" w:rsidRDefault="003E098C" w:rsidP="003E098C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161D0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235585</wp:posOffset>
            </wp:positionV>
            <wp:extent cx="2019300" cy="2209800"/>
            <wp:effectExtent l="342900" t="266700" r="419100" b="26670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ттлея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61D06">
        <w:rPr>
          <w:rFonts w:ascii="Arial" w:hAnsi="Arial" w:cs="Arial"/>
          <w:noProof/>
        </w:rPr>
        <w:t xml:space="preserve">Учет животных </w:t>
      </w:r>
      <w:r w:rsidR="00ED26CE">
        <w:rPr>
          <w:rFonts w:ascii="Arial" w:hAnsi="Arial" w:cs="Arial"/>
          <w:noProof/>
        </w:rPr>
        <w:t>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РФ К</w:t>
      </w:r>
      <w:r w:rsidR="00585C91">
        <w:rPr>
          <w:rFonts w:ascii="Arial" w:hAnsi="Arial" w:cs="Arial"/>
          <w:noProof/>
        </w:rPr>
        <w:t xml:space="preserve">раевое государственное казенное учредение </w:t>
      </w:r>
      <w:r w:rsidR="00ED26CE">
        <w:rPr>
          <w:rFonts w:ascii="Arial" w:hAnsi="Arial" w:cs="Arial"/>
          <w:noProof/>
        </w:rPr>
        <w:t xml:space="preserve"> «Казачинскийотдел ветеринарии»</w:t>
      </w:r>
      <w:r w:rsidR="00585C91">
        <w:rPr>
          <w:rFonts w:ascii="Arial" w:hAnsi="Arial" w:cs="Arial"/>
          <w:noProof/>
        </w:rPr>
        <w:t>. Учет</w:t>
      </w:r>
      <w:r w:rsidR="005D4AC9">
        <w:rPr>
          <w:rFonts w:ascii="Arial" w:hAnsi="Arial" w:cs="Arial"/>
          <w:noProof/>
        </w:rPr>
        <w:t xml:space="preserve"> </w:t>
      </w:r>
      <w:r w:rsidR="00585C91">
        <w:rPr>
          <w:rFonts w:ascii="Arial" w:hAnsi="Arial" w:cs="Arial"/>
          <w:noProof/>
        </w:rPr>
        <w:t>животных осуществляется путем представления в федеральную государственную информационную систему в области ветеринарии информации о животном, маркированном в соответствии с ветеринарными правилами маркирования и учета животных,с присвоением животному (группе животных</w:t>
      </w:r>
      <w:r w:rsidR="00585C91">
        <w:rPr>
          <w:rFonts w:ascii="Arial" w:hAnsi="Arial" w:cs="Arial"/>
        </w:rPr>
        <w:t xml:space="preserve">) уникального буквенно-цифрового идентификационного номера, который сохраняется в указанной информационной системе. </w:t>
      </w:r>
    </w:p>
    <w:p w:rsidR="00C36358" w:rsidRDefault="00585C91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</w:rPr>
        <w:t>Уникальный номер действителен в течении жизни животного (времени существования группы животных).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Повторный учет индивидуально маркированного животного не допускается.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lastRenderedPageBreak/>
        <w:t xml:space="preserve">              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 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 xml:space="preserve">             Уникальный номер животного (группы животных) не должен повторяться и представляет собой буквенно-цифровую последовательность, включающую арабские цифры от 0 до 9 и латинские буквы (заглавные и строчные), которая имеет следующий формат: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б) третий разряд заполняется цифрой: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"1" - в случае, если животное подвергнуто индивидуальному маркированию;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"</w:t>
      </w:r>
      <w:bookmarkStart w:id="0" w:name="_GoBack"/>
      <w:bookmarkEnd w:id="0"/>
      <w:r w:rsidRPr="00550DF6">
        <w:rPr>
          <w:rFonts w:ascii="Arial" w:hAnsi="Arial" w:cs="Arial"/>
          <w:color w:val="333333"/>
          <w:sz w:val="22"/>
          <w:szCs w:val="22"/>
        </w:rPr>
        <w:t>2" - в случае, если животное (группа животных) подвергнуто групповому маркированию;</w:t>
      </w:r>
    </w:p>
    <w:p w:rsidR="00C36358" w:rsidRPr="00550DF6" w:rsidRDefault="00AE7236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600710</wp:posOffset>
            </wp:positionV>
            <wp:extent cx="2326005" cy="1752600"/>
            <wp:effectExtent l="323850" t="285750" r="321945" b="285750"/>
            <wp:wrapSquare wrapText="bothSides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6358" w:rsidRPr="00550DF6">
        <w:rPr>
          <w:rFonts w:ascii="Arial" w:hAnsi="Arial" w:cs="Arial"/>
          <w:color w:val="333333"/>
          <w:sz w:val="22"/>
          <w:szCs w:val="22"/>
        </w:rPr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г) четырнадцатый разряд является служебным (итоговым) и резервируется для контрольной суммы предыдущих разрядов.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 xml:space="preserve">          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 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В целях учета животных в информационную систему в области ветеринарии представляется следующая информация: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а) биологический вид животного;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б) порода (если известна), кросс (если известен и имеется);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в) дата рождения (диапазон дат рождения (возрастная группа) животных, за исключением пчел, а также рыб и иных объектов аквакультуры животного происхождения, при групповом маркировании животных);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г) масть (окрас) (при индивидуальном маркировании животного);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д) пол (при индивидуальном маркировании животного);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 xml:space="preserve"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</w:t>
      </w:r>
      <w:r w:rsidRPr="00550DF6">
        <w:rPr>
          <w:rFonts w:ascii="Arial" w:hAnsi="Arial" w:cs="Arial"/>
          <w:color w:val="333333"/>
          <w:sz w:val="22"/>
          <w:szCs w:val="22"/>
        </w:rPr>
        <w:lastRenderedPageBreak/>
        <w:t>введения, или нанесения средства маркирования, сведения о лице (организации), осуществившем маркирование);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ж) цель содержания (в том числе для разведения, для получения продукции);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з) тип содержания (в том числе безвыгульное, выгульное, пастбищное);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и) место содержания;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Российскую Федерацию) - для ввезенных животных;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н)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</w:p>
    <w:p w:rsidR="00C36358" w:rsidRPr="00550DF6" w:rsidRDefault="00C36358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550DF6">
        <w:rPr>
          <w:rFonts w:ascii="Arial" w:hAnsi="Arial" w:cs="Arial"/>
          <w:color w:val="333333"/>
          <w:sz w:val="22"/>
          <w:szCs w:val="22"/>
        </w:rPr>
        <w:t>о) данные о проведении лечебных и профилактических мероприятий (если известны), в том числе о дезинфекции, дегельминтизации, дезакаризации, профилактической вакцинации, о применении лекарственных препаратов;</w:t>
      </w:r>
    </w:p>
    <w:p w:rsidR="00AE7236" w:rsidRPr="00C36358" w:rsidRDefault="00FE4502" w:rsidP="00C36358">
      <w:pPr>
        <w:pStyle w:val="ac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300990</wp:posOffset>
            </wp:positionH>
            <wp:positionV relativeFrom="paragraph">
              <wp:posOffset>794385</wp:posOffset>
            </wp:positionV>
            <wp:extent cx="5248275" cy="2895600"/>
            <wp:effectExtent l="361950" t="438150" r="466725" b="419100"/>
            <wp:wrapSquare wrapText="bothSides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89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6358" w:rsidRPr="00550DF6">
        <w:rPr>
          <w:rFonts w:ascii="Arial" w:hAnsi="Arial" w:cs="Arial"/>
          <w:color w:val="333333"/>
          <w:sz w:val="22"/>
          <w:szCs w:val="22"/>
        </w:rPr>
        <w:t xml:space="preserve">п) количество голов животных (за исключением пчел, а также рыб и иных объектов аквакультуры животного происхождениях), диапазон количества голов для домашней </w:t>
      </w:r>
      <w:r w:rsidR="00C36358" w:rsidRPr="00550DF6">
        <w:rPr>
          <w:rFonts w:ascii="Arial" w:hAnsi="Arial" w:cs="Arial"/>
          <w:color w:val="333333"/>
          <w:sz w:val="22"/>
          <w:szCs w:val="22"/>
        </w:rPr>
        <w:lastRenderedPageBreak/>
        <w:t>птицы - при групповом маркировании животных;           р) уникальный номер входящих в состав группы животных, ранее индивидуально маркированных.</w:t>
      </w:r>
    </w:p>
    <w:p w:rsidR="00550DF6" w:rsidRDefault="00550DF6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случае перехода права собственности на животных, ранее учтенных в порядке, установленном пунктом 2 статьи 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Закона Российской Федерации "О ветеринарии", новый владелец животного (группы животных), представляет специалисту в области ветеринарии сведения об учтенном животном (группе животных) для представления в информационную систему в области ветеринарии. </w:t>
      </w:r>
    </w:p>
    <w:p w:rsidR="00550DF6" w:rsidRDefault="00550DF6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50DF6" w:rsidRDefault="00D74B7B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365760</wp:posOffset>
            </wp:positionV>
            <wp:extent cx="2475865" cy="1368425"/>
            <wp:effectExtent l="304800" t="285750" r="305435" b="288925"/>
            <wp:wrapTight wrapText="bothSides">
              <wp:wrapPolygon edited="0">
                <wp:start x="20276" y="-4510"/>
                <wp:lineTo x="-2659" y="-3909"/>
                <wp:lineTo x="-2659" y="5713"/>
                <wp:lineTo x="-1828" y="15335"/>
                <wp:lineTo x="-997" y="20447"/>
                <wp:lineTo x="-665" y="25860"/>
                <wp:lineTo x="2825" y="25860"/>
                <wp:lineTo x="2992" y="25258"/>
                <wp:lineTo x="4986" y="24958"/>
                <wp:lineTo x="5152" y="24958"/>
                <wp:lineTo x="24098" y="20147"/>
                <wp:lineTo x="21938" y="-4510"/>
                <wp:lineTo x="20276" y="-4510"/>
              </wp:wrapPolygon>
            </wp:wrapTight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ww.botanichka.ru/wp-content/uploads/2010/06/8_Orchidacea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36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50DF6" w:rsidRDefault="00550DF6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50DF6" w:rsidRDefault="00550DF6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2B32" w:rsidRDefault="00172B32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50DF6" w:rsidRDefault="00550DF6" w:rsidP="00AE7236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0E0DFE" w:rsidRPr="00647417" w:rsidRDefault="000E0DFE" w:rsidP="00AE723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47417">
        <w:rPr>
          <w:rFonts w:ascii="Arial" w:hAnsi="Arial" w:cs="Arial"/>
          <w:sz w:val="24"/>
          <w:szCs w:val="24"/>
        </w:rPr>
        <w:t xml:space="preserve">Документы: </w:t>
      </w:r>
    </w:p>
    <w:p w:rsidR="000E0DFE" w:rsidRPr="00647417" w:rsidRDefault="000E0DFE" w:rsidP="00AE723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47417">
        <w:rPr>
          <w:rFonts w:ascii="Arial" w:hAnsi="Arial" w:cs="Arial"/>
          <w:sz w:val="24"/>
          <w:szCs w:val="24"/>
        </w:rPr>
        <w:t>ПРИКАЗ Минсельхоза России от 21.10.2020г. №622 «Ветеринарные правила содержания крупного рогатого скота в целях его воспроизводства, выращивания и реализации». П.34.</w:t>
      </w:r>
    </w:p>
    <w:p w:rsidR="000E0DFE" w:rsidRPr="00647417" w:rsidRDefault="000E0DFE" w:rsidP="00AE723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47417">
        <w:rPr>
          <w:rFonts w:ascii="Arial" w:hAnsi="Arial" w:cs="Arial"/>
          <w:sz w:val="24"/>
          <w:szCs w:val="24"/>
        </w:rPr>
        <w:t>Приказ Минсельхоза России от22.04.2016г №161 «Об утверждении Перечня видов животных, подлежащих идентификации и учету»</w:t>
      </w:r>
    </w:p>
    <w:p w:rsidR="00167117" w:rsidRPr="00647417" w:rsidRDefault="000E0DFE" w:rsidP="00AE723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47417">
        <w:rPr>
          <w:rFonts w:ascii="Arial" w:hAnsi="Arial" w:cs="Arial"/>
          <w:sz w:val="24"/>
          <w:szCs w:val="24"/>
        </w:rPr>
        <w:t>Постановление Правительства Российской Федерации от 05.04.2023г. №550 «Об утверждении Правил осуществления учета животных и перечня видов животных,подлежащих индивидуальному или групповому маркированию и учету,случаев осуществления индивидуального или группового маркирования и учета животных</w:t>
      </w:r>
      <w:r w:rsidR="00167117" w:rsidRPr="00647417">
        <w:rPr>
          <w:rFonts w:ascii="Arial" w:hAnsi="Arial" w:cs="Arial"/>
          <w:sz w:val="24"/>
          <w:szCs w:val="24"/>
        </w:rPr>
        <w:t>, а также сроков осуществления учета животных».</w:t>
      </w:r>
      <w:r w:rsidR="00167117" w:rsidRPr="00647417">
        <w:rPr>
          <w:rFonts w:ascii="Arial" w:hAnsi="Arial" w:cs="Arial"/>
          <w:sz w:val="24"/>
          <w:szCs w:val="24"/>
          <w:shd w:val="clear" w:color="auto" w:fill="FFFFFF"/>
        </w:rPr>
        <w:t xml:space="preserve"> (вступает в силу с 1 марта 2024 г. и действует до 1 марта 2030 г.)</w:t>
      </w:r>
    </w:p>
    <w:p w:rsidR="00E8071E" w:rsidRPr="00647417" w:rsidRDefault="00647417" w:rsidP="00647417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47417">
        <w:rPr>
          <w:rFonts w:ascii="Arial" w:hAnsi="Arial" w:cs="Arial"/>
          <w:sz w:val="24"/>
          <w:szCs w:val="24"/>
          <w:shd w:val="clear" w:color="auto" w:fill="FFFFFF"/>
        </w:rPr>
        <w:t>Федеральный закон от 28.06.2022 № 221-ФЗ</w:t>
      </w:r>
      <w:r w:rsidRPr="00647417">
        <w:rPr>
          <w:rFonts w:ascii="Arial" w:hAnsi="Arial" w:cs="Arial"/>
          <w:sz w:val="24"/>
          <w:szCs w:val="24"/>
        </w:rPr>
        <w:br/>
      </w:r>
      <w:r w:rsidRPr="00647417">
        <w:rPr>
          <w:rFonts w:ascii="Arial" w:hAnsi="Arial" w:cs="Arial"/>
          <w:sz w:val="24"/>
          <w:szCs w:val="24"/>
          <w:shd w:val="clear" w:color="auto" w:fill="FFFFFF"/>
        </w:rPr>
        <w:t>"О внесении изменений в Закон Российской Федерации "О ветеринарии" (вступает в силу с 01.09.2023г)</w:t>
      </w: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E8071E" w:rsidRDefault="00E8071E" w:rsidP="00AE7236">
      <w:pPr>
        <w:spacing w:after="0" w:line="240" w:lineRule="auto"/>
        <w:ind w:firstLine="1134"/>
        <w:jc w:val="both"/>
      </w:pPr>
    </w:p>
    <w:p w:rsidR="004F0D88" w:rsidRPr="00647417" w:rsidRDefault="004F0D88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sectPr w:rsidR="004F0D88" w:rsidRPr="00647417" w:rsidSect="0061077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1E" w:rsidRDefault="00C8311E" w:rsidP="00EC1677">
      <w:pPr>
        <w:spacing w:after="0" w:line="240" w:lineRule="auto"/>
      </w:pPr>
      <w:r>
        <w:separator/>
      </w:r>
    </w:p>
  </w:endnote>
  <w:endnote w:type="continuationSeparator" w:id="1">
    <w:p w:rsidR="00C8311E" w:rsidRDefault="00C8311E" w:rsidP="00EC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1E" w:rsidRDefault="00C8311E" w:rsidP="00EC1677">
      <w:pPr>
        <w:spacing w:after="0" w:line="240" w:lineRule="auto"/>
      </w:pPr>
      <w:r>
        <w:separator/>
      </w:r>
    </w:p>
  </w:footnote>
  <w:footnote w:type="continuationSeparator" w:id="1">
    <w:p w:rsidR="00C8311E" w:rsidRDefault="00C8311E" w:rsidP="00EC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8" w:rsidRDefault="005D3CE8" w:rsidP="005D3CE8">
    <w:pPr>
      <w:pStyle w:val="a8"/>
      <w:tabs>
        <w:tab w:val="clear" w:pos="4677"/>
        <w:tab w:val="center" w:pos="3544"/>
        <w:tab w:val="center" w:pos="6663"/>
      </w:tabs>
    </w:pPr>
    <w:r>
      <w:t xml:space="preserve">Документ: </w:t>
    </w:r>
    <w:r w:rsidR="00647417">
      <w:t>Маркирование и учет животных.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278"/>
    <w:multiLevelType w:val="multilevel"/>
    <w:tmpl w:val="CD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0882"/>
    <w:rsid w:val="000604CC"/>
    <w:rsid w:val="00067CDB"/>
    <w:rsid w:val="000E0DFE"/>
    <w:rsid w:val="000F4E5D"/>
    <w:rsid w:val="00161D06"/>
    <w:rsid w:val="00167117"/>
    <w:rsid w:val="00172B32"/>
    <w:rsid w:val="002004CF"/>
    <w:rsid w:val="002416CD"/>
    <w:rsid w:val="0028061B"/>
    <w:rsid w:val="00345756"/>
    <w:rsid w:val="0039220D"/>
    <w:rsid w:val="003C7A7D"/>
    <w:rsid w:val="003E098C"/>
    <w:rsid w:val="003E796E"/>
    <w:rsid w:val="00410159"/>
    <w:rsid w:val="00414365"/>
    <w:rsid w:val="004804FF"/>
    <w:rsid w:val="00490E14"/>
    <w:rsid w:val="004F0D88"/>
    <w:rsid w:val="00507F77"/>
    <w:rsid w:val="00550DF6"/>
    <w:rsid w:val="00576FD1"/>
    <w:rsid w:val="00585C91"/>
    <w:rsid w:val="005A56CE"/>
    <w:rsid w:val="005D3CE8"/>
    <w:rsid w:val="005D4AC9"/>
    <w:rsid w:val="005E127D"/>
    <w:rsid w:val="006031AD"/>
    <w:rsid w:val="0061077E"/>
    <w:rsid w:val="00647417"/>
    <w:rsid w:val="006554E1"/>
    <w:rsid w:val="006C3931"/>
    <w:rsid w:val="00724D83"/>
    <w:rsid w:val="00763F20"/>
    <w:rsid w:val="007C3013"/>
    <w:rsid w:val="008A6886"/>
    <w:rsid w:val="00945F5E"/>
    <w:rsid w:val="0097799E"/>
    <w:rsid w:val="00986F03"/>
    <w:rsid w:val="009D2A0B"/>
    <w:rsid w:val="009E09F1"/>
    <w:rsid w:val="00A046A3"/>
    <w:rsid w:val="00A35951"/>
    <w:rsid w:val="00A60882"/>
    <w:rsid w:val="00AB2AC4"/>
    <w:rsid w:val="00AD4EC5"/>
    <w:rsid w:val="00AE7236"/>
    <w:rsid w:val="00B27915"/>
    <w:rsid w:val="00B74FCC"/>
    <w:rsid w:val="00C36358"/>
    <w:rsid w:val="00C8311E"/>
    <w:rsid w:val="00D74B7B"/>
    <w:rsid w:val="00DF6575"/>
    <w:rsid w:val="00E217AE"/>
    <w:rsid w:val="00E52587"/>
    <w:rsid w:val="00E63CDA"/>
    <w:rsid w:val="00E779CC"/>
    <w:rsid w:val="00E8071E"/>
    <w:rsid w:val="00EC1677"/>
    <w:rsid w:val="00ED26CE"/>
    <w:rsid w:val="00F210F6"/>
    <w:rsid w:val="00F565FC"/>
    <w:rsid w:val="00F86CEE"/>
    <w:rsid w:val="00FE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0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9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2A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28061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link w:val="a5"/>
    <w:qFormat/>
    <w:rsid w:val="004F0D8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a5">
    <w:name w:val="Название Знак"/>
    <w:basedOn w:val="a0"/>
    <w:link w:val="a4"/>
    <w:rsid w:val="004F0D88"/>
    <w:rPr>
      <w:rFonts w:ascii="Times New Roman" w:eastAsia="Times New Roman" w:hAnsi="Times New Roman" w:cs="Times New Roman"/>
      <w:sz w:val="36"/>
      <w:szCs w:val="24"/>
      <w:lang w:val="en-US"/>
    </w:rPr>
  </w:style>
  <w:style w:type="paragraph" w:styleId="a6">
    <w:name w:val="No Spacing"/>
    <w:uiPriority w:val="1"/>
    <w:qFormat/>
    <w:rsid w:val="004F0D88"/>
    <w:pPr>
      <w:spacing w:after="0" w:line="240" w:lineRule="auto"/>
    </w:pPr>
  </w:style>
  <w:style w:type="table" w:styleId="a7">
    <w:name w:val="Table Grid"/>
    <w:basedOn w:val="a1"/>
    <w:uiPriority w:val="39"/>
    <w:rsid w:val="0097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алендарь 1"/>
    <w:basedOn w:val="a1"/>
    <w:uiPriority w:val="99"/>
    <w:qFormat/>
    <w:rsid w:val="0097799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header"/>
    <w:basedOn w:val="a"/>
    <w:link w:val="a9"/>
    <w:uiPriority w:val="99"/>
    <w:unhideWhenUsed/>
    <w:rsid w:val="00EC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77"/>
  </w:style>
  <w:style w:type="paragraph" w:styleId="aa">
    <w:name w:val="footer"/>
    <w:basedOn w:val="a"/>
    <w:link w:val="ab"/>
    <w:uiPriority w:val="99"/>
    <w:unhideWhenUsed/>
    <w:rsid w:val="00EC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77"/>
  </w:style>
  <w:style w:type="paragraph" w:styleId="ac">
    <w:name w:val="Normal (Web)"/>
    <w:basedOn w:val="a"/>
    <w:uiPriority w:val="99"/>
    <w:unhideWhenUsed/>
    <w:rsid w:val="00C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50DF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8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0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935A-C62A-452C-A6EA-0B3BD41B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28</cp:revision>
  <cp:lastPrinted>2023-08-01T07:47:00Z</cp:lastPrinted>
  <dcterms:created xsi:type="dcterms:W3CDTF">2022-08-24T13:38:00Z</dcterms:created>
  <dcterms:modified xsi:type="dcterms:W3CDTF">2023-08-01T07:53:00Z</dcterms:modified>
</cp:coreProperties>
</file>