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77" w:rsidRDefault="00C91077" w:rsidP="00C91077">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C91077" w:rsidRDefault="00C91077" w:rsidP="00C91077">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C91077" w:rsidRDefault="00C91077" w:rsidP="00C91077">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C91077" w:rsidRDefault="00C91077" w:rsidP="00C91077">
      <w:pPr>
        <w:spacing w:after="0"/>
        <w:ind w:firstLine="709"/>
        <w:jc w:val="center"/>
        <w:rPr>
          <w:rFonts w:ascii="Arial" w:hAnsi="Arial" w:cs="Arial"/>
          <w:b/>
          <w:bCs/>
          <w:kern w:val="28"/>
          <w:sz w:val="32"/>
          <w:szCs w:val="32"/>
        </w:rPr>
      </w:pPr>
    </w:p>
    <w:p w:rsidR="00C91077" w:rsidRDefault="00C91077" w:rsidP="00C91077">
      <w:pPr>
        <w:spacing w:after="0"/>
        <w:ind w:firstLine="709"/>
        <w:jc w:val="center"/>
        <w:rPr>
          <w:rFonts w:ascii="Arial" w:hAnsi="Arial" w:cs="Arial"/>
          <w:bCs/>
          <w:kern w:val="28"/>
          <w:sz w:val="32"/>
          <w:szCs w:val="32"/>
        </w:rPr>
      </w:pPr>
      <w:r>
        <w:rPr>
          <w:rFonts w:ascii="Arial" w:hAnsi="Arial" w:cs="Arial"/>
          <w:b/>
          <w:bCs/>
          <w:kern w:val="28"/>
          <w:sz w:val="32"/>
          <w:szCs w:val="32"/>
        </w:rPr>
        <w:t xml:space="preserve">РЕШЕНИЕ </w:t>
      </w:r>
      <w:r w:rsidR="00920D17">
        <w:rPr>
          <w:rFonts w:ascii="Arial" w:hAnsi="Arial" w:cs="Arial"/>
          <w:b/>
          <w:bCs/>
          <w:kern w:val="28"/>
          <w:sz w:val="32"/>
          <w:szCs w:val="32"/>
        </w:rPr>
        <w:t>(проект)</w:t>
      </w:r>
    </w:p>
    <w:p w:rsidR="00C91077" w:rsidRDefault="00C91077" w:rsidP="00C91077">
      <w:pPr>
        <w:spacing w:after="0"/>
        <w:rPr>
          <w:rFonts w:ascii="Arial" w:hAnsi="Arial" w:cs="Arial"/>
          <w:kern w:val="28"/>
          <w:sz w:val="32"/>
          <w:szCs w:val="32"/>
        </w:rPr>
      </w:pPr>
    </w:p>
    <w:p w:rsidR="00C91077" w:rsidRDefault="00C91077" w:rsidP="00C91077">
      <w:pPr>
        <w:spacing w:after="0"/>
        <w:rPr>
          <w:rFonts w:ascii="Arial" w:hAnsi="Arial" w:cs="Arial"/>
          <w:kern w:val="28"/>
          <w:sz w:val="32"/>
          <w:szCs w:val="32"/>
        </w:rPr>
      </w:pPr>
      <w:r>
        <w:rPr>
          <w:rFonts w:ascii="Arial" w:hAnsi="Arial" w:cs="Arial"/>
          <w:kern w:val="28"/>
          <w:sz w:val="32"/>
          <w:szCs w:val="32"/>
        </w:rPr>
        <w:t>«00» августа 2020г.           с. Мокрушинское        № 11-000</w:t>
      </w:r>
    </w:p>
    <w:p w:rsidR="00C91077" w:rsidRDefault="00C91077" w:rsidP="00C91077">
      <w:pPr>
        <w:spacing w:after="0"/>
        <w:rPr>
          <w:rFonts w:ascii="Arial" w:hAnsi="Arial" w:cs="Arial"/>
          <w:kern w:val="28"/>
          <w:sz w:val="32"/>
          <w:szCs w:val="32"/>
        </w:rPr>
      </w:pPr>
    </w:p>
    <w:p w:rsidR="00C91077" w:rsidRPr="00C91077" w:rsidRDefault="00B76F02" w:rsidP="00C91077">
      <w:pPr>
        <w:spacing w:after="0" w:line="240" w:lineRule="auto"/>
        <w:ind w:firstLine="709"/>
        <w:jc w:val="center"/>
        <w:rPr>
          <w:rFonts w:ascii="Times New Roman" w:hAnsi="Times New Roman" w:cs="Times New Roman"/>
          <w:sz w:val="24"/>
          <w:szCs w:val="24"/>
        </w:rPr>
      </w:pPr>
      <w:hyperlink r:id="rId7" w:tgtFrame="Logical" w:history="1">
        <w:r w:rsidR="00C91077" w:rsidRPr="00C91077">
          <w:rPr>
            <w:rStyle w:val="a7"/>
            <w:rFonts w:ascii="Arial" w:hAnsi="Arial" w:cs="Arial"/>
            <w:b/>
            <w:bCs/>
            <w:kern w:val="28"/>
            <w:sz w:val="32"/>
            <w:szCs w:val="32"/>
            <w:u w:val="none"/>
          </w:rPr>
          <w:t>«О</w:t>
        </w:r>
        <w:r w:rsidR="00C91077">
          <w:rPr>
            <w:rStyle w:val="a7"/>
            <w:rFonts w:ascii="Arial" w:hAnsi="Arial" w:cs="Arial"/>
            <w:b/>
            <w:bCs/>
            <w:kern w:val="28"/>
            <w:sz w:val="32"/>
            <w:szCs w:val="32"/>
            <w:u w:val="none"/>
          </w:rPr>
          <w:t xml:space="preserve"> внесении изменений в решение Мокрушинского сельского Совета депутатов от 25.04.2019 № 11-134 «ОБ утверждении Порядка формирования и ведения реестра муниципального имущества Мокрушинского сельсовета Казачинского района Красноярского края</w:t>
        </w:r>
        <w:r w:rsidR="00C91077" w:rsidRPr="00C91077">
          <w:rPr>
            <w:rStyle w:val="a7"/>
            <w:rFonts w:ascii="Arial" w:hAnsi="Arial" w:cs="Arial"/>
            <w:b/>
            <w:bCs/>
            <w:kern w:val="28"/>
            <w:sz w:val="32"/>
            <w:szCs w:val="32"/>
            <w:u w:val="none"/>
          </w:rPr>
          <w:t>»</w:t>
        </w:r>
      </w:hyperlink>
    </w:p>
    <w:p w:rsidR="00C91077" w:rsidRPr="00C91077" w:rsidRDefault="00C91077" w:rsidP="00937FBE">
      <w:pPr>
        <w:pStyle w:val="a3"/>
        <w:spacing w:line="216" w:lineRule="auto"/>
        <w:ind w:right="140"/>
        <w:rPr>
          <w:b/>
          <w:color w:val="000000"/>
          <w:szCs w:val="28"/>
        </w:rPr>
      </w:pPr>
    </w:p>
    <w:p w:rsidR="00C91077" w:rsidRDefault="00C91077" w:rsidP="00937FBE">
      <w:pPr>
        <w:pStyle w:val="a3"/>
        <w:spacing w:line="216" w:lineRule="auto"/>
        <w:ind w:right="140"/>
        <w:rPr>
          <w:b/>
          <w:color w:val="000000"/>
          <w:szCs w:val="28"/>
        </w:rPr>
      </w:pPr>
    </w:p>
    <w:p w:rsidR="00937FBE" w:rsidRPr="00C91077" w:rsidRDefault="00FC78FF" w:rsidP="00C91077">
      <w:pPr>
        <w:pStyle w:val="ConsPlusNormal"/>
        <w:spacing w:line="276" w:lineRule="auto"/>
        <w:ind w:right="140" w:firstLine="709"/>
        <w:jc w:val="both"/>
        <w:rPr>
          <w:rFonts w:ascii="Arial" w:hAnsi="Arial" w:cs="Arial"/>
          <w:sz w:val="24"/>
          <w:szCs w:val="24"/>
        </w:rPr>
      </w:pPr>
      <w:r w:rsidRPr="00C91077">
        <w:rPr>
          <w:rFonts w:ascii="Arial" w:hAnsi="Arial" w:cs="Arial"/>
          <w:sz w:val="24"/>
          <w:szCs w:val="24"/>
        </w:rPr>
        <w:t xml:space="preserve">В соответствии  с </w:t>
      </w:r>
      <w:r w:rsidR="00937FBE" w:rsidRPr="00C91077">
        <w:rPr>
          <w:rFonts w:ascii="Arial" w:hAnsi="Arial" w:cs="Arial"/>
          <w:sz w:val="24"/>
          <w:szCs w:val="24"/>
        </w:rPr>
        <w:t xml:space="preserve"> </w:t>
      </w:r>
      <w:hyperlink r:id="rId8" w:history="1">
        <w:r w:rsidR="00937FBE" w:rsidRPr="00C91077">
          <w:rPr>
            <w:rFonts w:ascii="Arial" w:hAnsi="Arial" w:cs="Arial"/>
            <w:sz w:val="24"/>
            <w:szCs w:val="24"/>
          </w:rPr>
          <w:t xml:space="preserve">частью 5 статьи </w:t>
        </w:r>
        <w:r w:rsidRPr="00C91077">
          <w:rPr>
            <w:rFonts w:ascii="Arial" w:hAnsi="Arial" w:cs="Arial"/>
            <w:sz w:val="24"/>
            <w:szCs w:val="24"/>
          </w:rPr>
          <w:t xml:space="preserve"> </w:t>
        </w:r>
        <w:r w:rsidR="00937FBE" w:rsidRPr="00C91077">
          <w:rPr>
            <w:rFonts w:ascii="Arial" w:hAnsi="Arial" w:cs="Arial"/>
            <w:sz w:val="24"/>
            <w:szCs w:val="24"/>
          </w:rPr>
          <w:t>51</w:t>
        </w:r>
      </w:hyperlink>
      <w:r w:rsidR="00937FBE" w:rsidRPr="00C91077">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w:t>
      </w:r>
      <w:hyperlink r:id="rId9" w:history="1">
        <w:r w:rsidR="00937FBE" w:rsidRPr="00C91077">
          <w:rPr>
            <w:rFonts w:ascii="Arial" w:hAnsi="Arial" w:cs="Arial"/>
            <w:sz w:val="24"/>
            <w:szCs w:val="24"/>
          </w:rPr>
          <w:t>Порядком</w:t>
        </w:r>
      </w:hyperlink>
      <w:r w:rsidR="00937FBE" w:rsidRPr="00C91077">
        <w:rPr>
          <w:rFonts w:ascii="Arial" w:hAnsi="Arial" w:cs="Arial"/>
          <w:sz w:val="24"/>
          <w:szCs w:val="24"/>
        </w:rPr>
        <w:t xml:space="preserve">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30.08.2011 № 424, (в ред. от 13.09.2019)</w:t>
      </w:r>
      <w:r w:rsidRPr="00C91077">
        <w:rPr>
          <w:rFonts w:ascii="Arial" w:hAnsi="Arial" w:cs="Arial"/>
          <w:sz w:val="24"/>
          <w:szCs w:val="24"/>
        </w:rPr>
        <w:t xml:space="preserve">,   руководствуясь ст. 27, 29 Устава  Мокрушинского сельсовета Казачинского района  Красноярского края  </w:t>
      </w:r>
      <w:r w:rsidR="00937FBE" w:rsidRPr="00C91077">
        <w:rPr>
          <w:rFonts w:ascii="Arial" w:hAnsi="Arial" w:cs="Arial"/>
          <w:sz w:val="24"/>
          <w:szCs w:val="24"/>
        </w:rPr>
        <w:t xml:space="preserve"> </w:t>
      </w:r>
      <w:r w:rsidR="000D6626" w:rsidRPr="00C91077">
        <w:rPr>
          <w:rFonts w:ascii="Arial" w:hAnsi="Arial" w:cs="Arial"/>
          <w:sz w:val="24"/>
          <w:szCs w:val="24"/>
        </w:rPr>
        <w:t>РЕШИЛ</w:t>
      </w:r>
      <w:r w:rsidR="00937FBE" w:rsidRPr="00C91077">
        <w:rPr>
          <w:rFonts w:ascii="Arial" w:hAnsi="Arial" w:cs="Arial"/>
          <w:sz w:val="24"/>
          <w:szCs w:val="24"/>
        </w:rPr>
        <w:t>:</w:t>
      </w:r>
    </w:p>
    <w:p w:rsidR="00937FBE" w:rsidRPr="00C91077" w:rsidRDefault="00937FBE" w:rsidP="00C91077">
      <w:pPr>
        <w:pStyle w:val="ConsPlusNormal"/>
        <w:spacing w:line="276" w:lineRule="auto"/>
        <w:ind w:right="140" w:firstLine="709"/>
        <w:jc w:val="both"/>
        <w:rPr>
          <w:rFonts w:ascii="Arial" w:hAnsi="Arial" w:cs="Arial"/>
          <w:sz w:val="24"/>
          <w:szCs w:val="24"/>
        </w:rPr>
      </w:pPr>
    </w:p>
    <w:p w:rsidR="0010074E" w:rsidRPr="00C91077" w:rsidRDefault="00937FBE" w:rsidP="00C91077">
      <w:pPr>
        <w:pStyle w:val="ConsPlusTitle"/>
        <w:numPr>
          <w:ilvl w:val="0"/>
          <w:numId w:val="1"/>
        </w:numPr>
        <w:tabs>
          <w:tab w:val="left" w:pos="0"/>
        </w:tabs>
        <w:spacing w:line="276" w:lineRule="auto"/>
        <w:ind w:left="0" w:right="140" w:firstLine="709"/>
        <w:jc w:val="both"/>
        <w:rPr>
          <w:rFonts w:ascii="Arial" w:hAnsi="Arial" w:cs="Arial"/>
          <w:b w:val="0"/>
          <w:sz w:val="24"/>
          <w:szCs w:val="24"/>
        </w:rPr>
      </w:pPr>
      <w:r w:rsidRPr="00C91077">
        <w:rPr>
          <w:rFonts w:ascii="Arial" w:hAnsi="Arial" w:cs="Arial"/>
          <w:b w:val="0"/>
          <w:sz w:val="24"/>
          <w:szCs w:val="24"/>
        </w:rPr>
        <w:t xml:space="preserve">Внести </w:t>
      </w:r>
      <w:r w:rsidR="00FC78FF" w:rsidRPr="00C91077">
        <w:rPr>
          <w:rFonts w:ascii="Arial" w:hAnsi="Arial" w:cs="Arial"/>
          <w:b w:val="0"/>
          <w:sz w:val="24"/>
          <w:szCs w:val="24"/>
        </w:rPr>
        <w:t>в Решение Мокрушинского сельского Совета депутатов от 25</w:t>
      </w:r>
      <w:r w:rsidRPr="00C91077">
        <w:rPr>
          <w:rFonts w:ascii="Arial" w:hAnsi="Arial" w:cs="Arial"/>
          <w:b w:val="0"/>
          <w:sz w:val="24"/>
          <w:szCs w:val="24"/>
        </w:rPr>
        <w:t xml:space="preserve">.04.2019 </w:t>
      </w:r>
      <w:r w:rsidR="00FC78FF" w:rsidRPr="00C91077">
        <w:rPr>
          <w:rFonts w:ascii="Arial" w:hAnsi="Arial" w:cs="Arial"/>
          <w:b w:val="0"/>
          <w:sz w:val="24"/>
          <w:szCs w:val="24"/>
        </w:rPr>
        <w:t xml:space="preserve"> № 11-134</w:t>
      </w:r>
      <w:r w:rsidR="00292F9C" w:rsidRPr="00C91077">
        <w:rPr>
          <w:rFonts w:ascii="Arial" w:hAnsi="Arial" w:cs="Arial"/>
          <w:b w:val="0"/>
          <w:sz w:val="24"/>
          <w:szCs w:val="24"/>
        </w:rPr>
        <w:t xml:space="preserve"> </w:t>
      </w:r>
      <w:r w:rsidRPr="00C91077">
        <w:rPr>
          <w:rFonts w:ascii="Arial" w:hAnsi="Arial" w:cs="Arial"/>
          <w:b w:val="0"/>
          <w:sz w:val="24"/>
          <w:szCs w:val="24"/>
        </w:rPr>
        <w:t>«</w:t>
      </w:r>
      <w:r w:rsidR="003A488F" w:rsidRPr="00C91077">
        <w:rPr>
          <w:rFonts w:ascii="Arial" w:hAnsi="Arial" w:cs="Arial"/>
          <w:b w:val="0"/>
          <w:sz w:val="24"/>
          <w:szCs w:val="24"/>
        </w:rPr>
        <w:t xml:space="preserve">Об </w:t>
      </w:r>
      <w:r w:rsidR="00FC78FF" w:rsidRPr="00C91077">
        <w:rPr>
          <w:rFonts w:ascii="Arial" w:hAnsi="Arial" w:cs="Arial"/>
          <w:b w:val="0"/>
          <w:sz w:val="24"/>
          <w:szCs w:val="24"/>
        </w:rPr>
        <w:t>у</w:t>
      </w:r>
      <w:r w:rsidRPr="00C91077">
        <w:rPr>
          <w:rFonts w:ascii="Arial" w:hAnsi="Arial" w:cs="Arial"/>
          <w:b w:val="0"/>
          <w:sz w:val="24"/>
          <w:szCs w:val="24"/>
        </w:rPr>
        <w:t>твер</w:t>
      </w:r>
      <w:r w:rsidR="003A488F" w:rsidRPr="00C91077">
        <w:rPr>
          <w:rFonts w:ascii="Arial" w:hAnsi="Arial" w:cs="Arial"/>
          <w:b w:val="0"/>
          <w:sz w:val="24"/>
          <w:szCs w:val="24"/>
        </w:rPr>
        <w:t>ж</w:t>
      </w:r>
      <w:r w:rsidRPr="00C91077">
        <w:rPr>
          <w:rFonts w:ascii="Arial" w:hAnsi="Arial" w:cs="Arial"/>
          <w:b w:val="0"/>
          <w:sz w:val="24"/>
          <w:szCs w:val="24"/>
        </w:rPr>
        <w:t>д</w:t>
      </w:r>
      <w:r w:rsidR="003A488F" w:rsidRPr="00C91077">
        <w:rPr>
          <w:rFonts w:ascii="Arial" w:hAnsi="Arial" w:cs="Arial"/>
          <w:b w:val="0"/>
          <w:sz w:val="24"/>
          <w:szCs w:val="24"/>
        </w:rPr>
        <w:t>ении</w:t>
      </w:r>
      <w:r w:rsidRPr="00C91077">
        <w:rPr>
          <w:rFonts w:ascii="Arial" w:hAnsi="Arial" w:cs="Arial"/>
          <w:b w:val="0"/>
          <w:sz w:val="24"/>
          <w:szCs w:val="24"/>
        </w:rPr>
        <w:t xml:space="preserve"> </w:t>
      </w:r>
      <w:hyperlink w:anchor="P28" w:history="1">
        <w:r w:rsidRPr="00C91077">
          <w:rPr>
            <w:rFonts w:ascii="Arial" w:hAnsi="Arial" w:cs="Arial"/>
            <w:b w:val="0"/>
            <w:sz w:val="24"/>
            <w:szCs w:val="24"/>
          </w:rPr>
          <w:t>Порядк</w:t>
        </w:r>
      </w:hyperlink>
      <w:r w:rsidR="003A488F" w:rsidRPr="00C91077">
        <w:rPr>
          <w:rFonts w:ascii="Arial" w:hAnsi="Arial" w:cs="Arial"/>
          <w:b w:val="0"/>
          <w:sz w:val="24"/>
          <w:szCs w:val="24"/>
        </w:rPr>
        <w:t>а</w:t>
      </w:r>
      <w:r w:rsidRPr="00C91077">
        <w:rPr>
          <w:rFonts w:ascii="Arial" w:hAnsi="Arial" w:cs="Arial"/>
          <w:b w:val="0"/>
          <w:sz w:val="24"/>
          <w:szCs w:val="24"/>
        </w:rPr>
        <w:t xml:space="preserve"> формирования и ведения реестра муниципального имущества </w:t>
      </w:r>
      <w:r w:rsidR="00FC78FF" w:rsidRPr="00C91077">
        <w:rPr>
          <w:rFonts w:ascii="Arial" w:hAnsi="Arial" w:cs="Arial"/>
          <w:b w:val="0"/>
          <w:sz w:val="24"/>
          <w:szCs w:val="24"/>
        </w:rPr>
        <w:t>муниципального образования   Мокруш</w:t>
      </w:r>
      <w:r w:rsidRPr="00C91077">
        <w:rPr>
          <w:rFonts w:ascii="Arial" w:hAnsi="Arial" w:cs="Arial"/>
          <w:b w:val="0"/>
          <w:sz w:val="24"/>
          <w:szCs w:val="24"/>
        </w:rPr>
        <w:t>инский сельсовет</w:t>
      </w:r>
      <w:r w:rsidR="000649A6" w:rsidRPr="00C91077">
        <w:rPr>
          <w:rFonts w:ascii="Arial" w:hAnsi="Arial" w:cs="Arial"/>
          <w:b w:val="0"/>
          <w:sz w:val="24"/>
          <w:szCs w:val="24"/>
        </w:rPr>
        <w:t xml:space="preserve"> следующие изменения </w:t>
      </w:r>
      <w:r w:rsidR="007F25BA" w:rsidRPr="00C91077">
        <w:rPr>
          <w:rFonts w:ascii="Arial" w:hAnsi="Arial" w:cs="Arial"/>
          <w:b w:val="0"/>
          <w:sz w:val="24"/>
          <w:szCs w:val="24"/>
        </w:rPr>
        <w:t>:</w:t>
      </w:r>
    </w:p>
    <w:p w:rsidR="000649A6" w:rsidRPr="00C91077" w:rsidRDefault="000649A6" w:rsidP="00C91077">
      <w:pPr>
        <w:pStyle w:val="ConsPlusTitle"/>
        <w:numPr>
          <w:ilvl w:val="1"/>
          <w:numId w:val="1"/>
        </w:numPr>
        <w:tabs>
          <w:tab w:val="left" w:pos="0"/>
        </w:tabs>
        <w:spacing w:line="276" w:lineRule="auto"/>
        <w:ind w:right="140"/>
        <w:jc w:val="both"/>
        <w:rPr>
          <w:rFonts w:ascii="Arial" w:hAnsi="Arial" w:cs="Arial"/>
          <w:b w:val="0"/>
          <w:sz w:val="24"/>
          <w:szCs w:val="24"/>
        </w:rPr>
      </w:pPr>
      <w:r w:rsidRPr="00C91077">
        <w:rPr>
          <w:rFonts w:ascii="Arial" w:hAnsi="Arial" w:cs="Arial"/>
          <w:b w:val="0"/>
          <w:sz w:val="24"/>
          <w:szCs w:val="24"/>
        </w:rPr>
        <w:t xml:space="preserve">в пункте 1.2. </w:t>
      </w:r>
    </w:p>
    <w:p w:rsidR="003D2E6D" w:rsidRPr="00C91077" w:rsidRDefault="000649A6" w:rsidP="00C91077">
      <w:pPr>
        <w:pStyle w:val="ConsPlusTitle"/>
        <w:tabs>
          <w:tab w:val="left" w:pos="0"/>
        </w:tabs>
        <w:spacing w:line="276" w:lineRule="auto"/>
        <w:ind w:left="1290" w:right="140"/>
        <w:jc w:val="both"/>
        <w:rPr>
          <w:rFonts w:ascii="Arial" w:hAnsi="Arial" w:cs="Arial"/>
          <w:b w:val="0"/>
          <w:sz w:val="24"/>
          <w:szCs w:val="24"/>
        </w:rPr>
      </w:pPr>
      <w:r w:rsidRPr="00C91077">
        <w:rPr>
          <w:rFonts w:ascii="Arial" w:hAnsi="Arial" w:cs="Arial"/>
          <w:b w:val="0"/>
          <w:sz w:val="24"/>
          <w:szCs w:val="24"/>
        </w:rPr>
        <w:t>-</w:t>
      </w:r>
      <w:r w:rsidR="0010074E" w:rsidRPr="00C91077">
        <w:rPr>
          <w:rFonts w:ascii="Arial" w:hAnsi="Arial" w:cs="Arial"/>
          <w:b w:val="0"/>
          <w:sz w:val="24"/>
          <w:szCs w:val="24"/>
        </w:rPr>
        <w:t xml:space="preserve"> </w:t>
      </w:r>
      <w:r w:rsidR="00EA4CAC" w:rsidRPr="00C91077">
        <w:rPr>
          <w:rFonts w:ascii="Arial" w:hAnsi="Arial" w:cs="Arial"/>
          <w:b w:val="0"/>
          <w:sz w:val="24"/>
          <w:szCs w:val="24"/>
        </w:rPr>
        <w:t>абзац</w:t>
      </w:r>
      <w:r w:rsidR="0010074E" w:rsidRPr="00C91077">
        <w:rPr>
          <w:rFonts w:ascii="Arial" w:hAnsi="Arial" w:cs="Arial"/>
          <w:b w:val="0"/>
          <w:sz w:val="24"/>
          <w:szCs w:val="24"/>
        </w:rPr>
        <w:t xml:space="preserve"> </w:t>
      </w:r>
      <w:r w:rsidR="003D2E6D" w:rsidRPr="00C91077">
        <w:rPr>
          <w:rFonts w:ascii="Arial" w:hAnsi="Arial" w:cs="Arial"/>
          <w:b w:val="0"/>
          <w:sz w:val="24"/>
          <w:szCs w:val="24"/>
        </w:rPr>
        <w:t>2.</w:t>
      </w:r>
      <w:r w:rsidR="007F25BA" w:rsidRPr="00C91077">
        <w:rPr>
          <w:rFonts w:ascii="Arial" w:hAnsi="Arial" w:cs="Arial"/>
          <w:b w:val="0"/>
          <w:sz w:val="24"/>
          <w:szCs w:val="24"/>
        </w:rPr>
        <w:t xml:space="preserve"> пункта 1.2 </w:t>
      </w:r>
      <w:r w:rsidR="003D2E6D" w:rsidRPr="00C91077">
        <w:rPr>
          <w:rFonts w:ascii="Arial" w:hAnsi="Arial" w:cs="Arial"/>
          <w:b w:val="0"/>
          <w:sz w:val="24"/>
          <w:szCs w:val="24"/>
        </w:rPr>
        <w:t xml:space="preserve"> Объектами учета в Реестре являются следующие объекты муниципальной собственности</w:t>
      </w:r>
      <w:r w:rsidRPr="00C91077">
        <w:rPr>
          <w:rFonts w:ascii="Arial" w:hAnsi="Arial" w:cs="Arial"/>
          <w:b w:val="0"/>
          <w:sz w:val="24"/>
          <w:szCs w:val="24"/>
        </w:rPr>
        <w:t xml:space="preserve"> изложить в следующей редакции</w:t>
      </w:r>
      <w:r w:rsidR="003D2E6D" w:rsidRPr="00C91077">
        <w:rPr>
          <w:rFonts w:ascii="Arial" w:hAnsi="Arial" w:cs="Arial"/>
          <w:b w:val="0"/>
          <w:sz w:val="24"/>
          <w:szCs w:val="24"/>
        </w:rPr>
        <w:t>:</w:t>
      </w:r>
    </w:p>
    <w:p w:rsidR="007F25BA" w:rsidRPr="00C91077" w:rsidRDefault="00A872CD" w:rsidP="00C91077">
      <w:pPr>
        <w:pStyle w:val="ConsPlusNormal"/>
        <w:spacing w:line="276" w:lineRule="auto"/>
        <w:ind w:right="140"/>
        <w:jc w:val="both"/>
        <w:rPr>
          <w:rFonts w:ascii="Arial" w:hAnsi="Arial" w:cs="Arial"/>
          <w:color w:val="000000"/>
          <w:sz w:val="24"/>
          <w:szCs w:val="24"/>
          <w:shd w:val="clear" w:color="auto" w:fill="FFFFFF"/>
        </w:rPr>
      </w:pPr>
      <w:r w:rsidRPr="00C91077">
        <w:rPr>
          <w:rFonts w:ascii="Arial" w:hAnsi="Arial" w:cs="Arial"/>
          <w:color w:val="000000"/>
          <w:sz w:val="24"/>
          <w:szCs w:val="24"/>
          <w:shd w:val="clear" w:color="auto" w:fill="FFFFFF"/>
        </w:rPr>
        <w:t>«</w:t>
      </w:r>
      <w:r w:rsidR="007F25BA" w:rsidRPr="00C91077">
        <w:rPr>
          <w:rFonts w:ascii="Arial" w:hAnsi="Arial" w:cs="Arial"/>
          <w:color w:val="000000"/>
          <w:sz w:val="24"/>
          <w:szCs w:val="24"/>
          <w:shd w:val="clear" w:color="auto" w:fill="FFFFFF"/>
        </w:rPr>
        <w:t>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w:t>
      </w:r>
      <w:hyperlink r:id="rId10" w:anchor="l0" w:tgtFrame="_blank" w:history="1">
        <w:r w:rsidR="007F25BA" w:rsidRPr="00C91077">
          <w:rPr>
            <w:rStyle w:val="a7"/>
            <w:rFonts w:ascii="Arial" w:hAnsi="Arial" w:cs="Arial"/>
            <w:color w:val="228007"/>
            <w:sz w:val="24"/>
            <w:szCs w:val="24"/>
            <w:shd w:val="clear" w:color="auto" w:fill="FFFFFF"/>
          </w:rPr>
          <w:t>от 3 ноября 2006 г. N 174-ФЗ</w:t>
        </w:r>
      </w:hyperlink>
      <w:r w:rsidR="007F25BA" w:rsidRPr="00C91077">
        <w:rPr>
          <w:rFonts w:ascii="Arial" w:hAnsi="Arial" w:cs="Arial"/>
          <w:color w:val="000000"/>
          <w:sz w:val="24"/>
          <w:szCs w:val="24"/>
          <w:shd w:val="clear" w:color="auto" w:fill="FFFFFF"/>
        </w:rPr>
        <w:t> "Об автономных учреждениях"</w:t>
      </w:r>
      <w:r w:rsidR="008C50AA" w:rsidRPr="00C91077">
        <w:rPr>
          <w:rFonts w:ascii="Arial" w:hAnsi="Arial" w:cs="Arial"/>
          <w:color w:val="000000"/>
          <w:sz w:val="24"/>
          <w:szCs w:val="24"/>
          <w:shd w:val="clear" w:color="auto" w:fill="FFFFFF"/>
        </w:rPr>
        <w:t>»</w:t>
      </w:r>
      <w:r w:rsidR="007F25BA" w:rsidRPr="00C91077">
        <w:rPr>
          <w:rFonts w:ascii="Arial" w:hAnsi="Arial" w:cs="Arial"/>
          <w:color w:val="000000"/>
          <w:sz w:val="24"/>
          <w:szCs w:val="24"/>
          <w:shd w:val="clear" w:color="auto" w:fill="FFFFFF"/>
        </w:rPr>
        <w:t>;</w:t>
      </w:r>
    </w:p>
    <w:p w:rsidR="00EE681E" w:rsidRPr="00C91077" w:rsidRDefault="00A872CD" w:rsidP="00C91077">
      <w:pPr>
        <w:pStyle w:val="ConsPlusNormal"/>
        <w:numPr>
          <w:ilvl w:val="1"/>
          <w:numId w:val="1"/>
        </w:numPr>
        <w:spacing w:line="276" w:lineRule="auto"/>
        <w:ind w:right="140"/>
        <w:jc w:val="both"/>
        <w:rPr>
          <w:rFonts w:ascii="Arial" w:hAnsi="Arial" w:cs="Arial"/>
          <w:sz w:val="24"/>
          <w:szCs w:val="24"/>
        </w:rPr>
      </w:pPr>
      <w:r w:rsidRPr="00C91077">
        <w:rPr>
          <w:rFonts w:ascii="Arial" w:hAnsi="Arial" w:cs="Arial"/>
          <w:color w:val="000000"/>
          <w:sz w:val="24"/>
          <w:szCs w:val="24"/>
          <w:shd w:val="clear" w:color="auto" w:fill="FFFFFF"/>
        </w:rPr>
        <w:t>абзац 3</w:t>
      </w:r>
      <w:r w:rsidR="00EE681E" w:rsidRPr="00C91077">
        <w:rPr>
          <w:rFonts w:ascii="Arial" w:hAnsi="Arial" w:cs="Arial"/>
          <w:color w:val="000000"/>
          <w:sz w:val="24"/>
          <w:szCs w:val="24"/>
          <w:shd w:val="clear" w:color="auto" w:fill="FFFFFF"/>
        </w:rPr>
        <w:t xml:space="preserve">. </w:t>
      </w:r>
      <w:r w:rsidR="00EE681E" w:rsidRPr="00C91077">
        <w:rPr>
          <w:rFonts w:ascii="Arial" w:hAnsi="Arial" w:cs="Arial"/>
          <w:b/>
          <w:sz w:val="24"/>
          <w:szCs w:val="24"/>
        </w:rPr>
        <w:t>п</w:t>
      </w:r>
      <w:r w:rsidR="00EE681E" w:rsidRPr="00C91077">
        <w:rPr>
          <w:rFonts w:ascii="Arial" w:hAnsi="Arial" w:cs="Arial"/>
          <w:sz w:val="24"/>
          <w:szCs w:val="24"/>
        </w:rPr>
        <w:t>ункт</w:t>
      </w:r>
      <w:r w:rsidR="00EE681E" w:rsidRPr="00C91077">
        <w:rPr>
          <w:rFonts w:ascii="Arial" w:hAnsi="Arial" w:cs="Arial"/>
          <w:b/>
          <w:sz w:val="24"/>
          <w:szCs w:val="24"/>
        </w:rPr>
        <w:t>а</w:t>
      </w:r>
      <w:r w:rsidR="00EE681E" w:rsidRPr="00C91077">
        <w:rPr>
          <w:rFonts w:ascii="Arial" w:hAnsi="Arial" w:cs="Arial"/>
          <w:sz w:val="24"/>
          <w:szCs w:val="24"/>
        </w:rPr>
        <w:t xml:space="preserve"> 1.2  Объектами учета в Реестре являются следующие объекты муниципальной собственности</w:t>
      </w:r>
      <w:r w:rsidR="00EE681E" w:rsidRPr="00C91077">
        <w:rPr>
          <w:rFonts w:ascii="Arial" w:hAnsi="Arial" w:cs="Arial"/>
          <w:b/>
          <w:sz w:val="24"/>
          <w:szCs w:val="24"/>
        </w:rPr>
        <w:t xml:space="preserve"> изложить в следующей редакции:</w:t>
      </w:r>
    </w:p>
    <w:p w:rsidR="002161E1" w:rsidRPr="00C91077" w:rsidRDefault="00EE681E" w:rsidP="00C91077">
      <w:pPr>
        <w:pStyle w:val="ConsPlusNormal"/>
        <w:spacing w:line="276" w:lineRule="auto"/>
        <w:ind w:right="140"/>
        <w:jc w:val="both"/>
        <w:rPr>
          <w:rFonts w:ascii="Arial" w:hAnsi="Arial" w:cs="Arial"/>
          <w:sz w:val="24"/>
          <w:szCs w:val="24"/>
          <w:shd w:val="clear" w:color="auto" w:fill="FFFFFF"/>
        </w:rPr>
      </w:pPr>
      <w:r w:rsidRPr="00C91077">
        <w:rPr>
          <w:rFonts w:ascii="Arial" w:hAnsi="Arial" w:cs="Arial"/>
          <w:b/>
          <w:sz w:val="24"/>
          <w:szCs w:val="24"/>
        </w:rPr>
        <w:lastRenderedPageBreak/>
        <w:t>«</w:t>
      </w:r>
      <w:r w:rsidR="00A872CD" w:rsidRPr="00C91077">
        <w:rPr>
          <w:rFonts w:ascii="Arial" w:hAnsi="Arial" w:cs="Arial"/>
          <w:color w:val="000000"/>
          <w:sz w:val="24"/>
          <w:szCs w:val="24"/>
          <w:shd w:val="clear" w:color="auto" w:fill="FFFFFF"/>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r w:rsidR="000D6626" w:rsidRPr="00C91077">
        <w:rPr>
          <w:rFonts w:ascii="Arial" w:hAnsi="Arial" w:cs="Arial"/>
          <w:color w:val="000000"/>
          <w:sz w:val="24"/>
          <w:szCs w:val="24"/>
          <w:shd w:val="clear" w:color="auto" w:fill="FFFFFF"/>
        </w:rPr>
        <w:t xml:space="preserve"> </w:t>
      </w:r>
      <w:r w:rsidR="002161E1" w:rsidRPr="00C91077">
        <w:rPr>
          <w:rFonts w:ascii="Arial" w:hAnsi="Arial" w:cs="Arial"/>
          <w:color w:val="000000"/>
          <w:sz w:val="24"/>
          <w:szCs w:val="24"/>
        </w:rPr>
        <w:t>В раздел 2 включаются сведения о муниципальном движимом и ином имуществе, не относящемся к недвижимым и движимым вещам, в том числе</w:t>
      </w:r>
      <w:r w:rsidR="002161E1" w:rsidRPr="00C91077">
        <w:rPr>
          <w:rFonts w:ascii="Arial" w:hAnsi="Arial" w:cs="Arial"/>
          <w:sz w:val="24"/>
          <w:szCs w:val="24"/>
        </w:rPr>
        <w:t>: </w:t>
      </w:r>
      <w:r w:rsidR="002161E1" w:rsidRPr="00C91077">
        <w:rPr>
          <w:rStyle w:val="dt-r"/>
          <w:rFonts w:ascii="Arial" w:hAnsi="Arial" w:cs="Arial"/>
          <w:sz w:val="24"/>
          <w:szCs w:val="24"/>
        </w:rPr>
        <w:t>(в ред. Приказа Минэкономразвития РФ </w:t>
      </w:r>
      <w:hyperlink r:id="rId11" w:anchor="l0" w:tgtFrame="_blank" w:history="1">
        <w:r w:rsidR="002161E1" w:rsidRPr="00C91077">
          <w:rPr>
            <w:rStyle w:val="a7"/>
            <w:rFonts w:ascii="Arial" w:hAnsi="Arial" w:cs="Arial"/>
            <w:color w:val="auto"/>
            <w:sz w:val="24"/>
            <w:szCs w:val="24"/>
            <w:u w:val="none"/>
          </w:rPr>
          <w:t>от 13.09.2019 N 573</w:t>
        </w:r>
      </w:hyperlink>
      <w:r w:rsidR="002161E1" w:rsidRPr="00C91077">
        <w:rPr>
          <w:rStyle w:val="dt-r"/>
          <w:rFonts w:ascii="Arial" w:hAnsi="Arial" w:cs="Arial"/>
          <w:sz w:val="24"/>
          <w:szCs w:val="24"/>
        </w:rPr>
        <w:t>)</w:t>
      </w:r>
      <w:bookmarkStart w:id="0" w:name="l51"/>
      <w:bookmarkEnd w:id="0"/>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наименование движимого имущества;</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сведения о балансовой стоимости движимого имущества и начисленной амортизации (износе);</w:t>
      </w:r>
      <w:bookmarkStart w:id="1" w:name="l33"/>
      <w:bookmarkEnd w:id="1"/>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даты возникновения и прекращения права муниципальной собственности на движимое имущество;</w:t>
      </w:r>
      <w:bookmarkStart w:id="2" w:name="l12"/>
      <w:bookmarkEnd w:id="2"/>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реквизиты документов - оснований возникновения (прекращения) права муниципальной собственности на движимое имущество;</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сведения о правообладателе муниципального движимого имущества;</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color w:val="000000"/>
        </w:rPr>
      </w:pPr>
      <w:r w:rsidRPr="00C91077">
        <w:rPr>
          <w:rFonts w:ascii="Arial" w:hAnsi="Arial" w:cs="Arial"/>
          <w:color w:val="000000"/>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rPr>
      </w:pPr>
      <w:r w:rsidRPr="00C91077">
        <w:rPr>
          <w:rFonts w:ascii="Arial" w:hAnsi="Arial" w:cs="Arial"/>
          <w:color w:val="000000"/>
        </w:rPr>
        <w:t>В отношении иного имущества, не относящегося к недвижимым и движимым вещам, в раздел 2 реестра также включаются сведения о:</w:t>
      </w:r>
      <w:bookmarkStart w:id="3" w:name="l52"/>
      <w:bookmarkEnd w:id="3"/>
      <w:r w:rsidRPr="00C91077">
        <w:rPr>
          <w:rFonts w:ascii="Arial" w:hAnsi="Arial" w:cs="Arial"/>
          <w:color w:val="000000"/>
        </w:rPr>
        <w:t> </w:t>
      </w:r>
      <w:r w:rsidRPr="00C91077">
        <w:rPr>
          <w:rStyle w:val="dt-r"/>
          <w:rFonts w:ascii="Arial" w:hAnsi="Arial" w:cs="Arial"/>
        </w:rPr>
        <w:t>(в ред. Приказа Минэкономразвития РФ </w:t>
      </w:r>
      <w:hyperlink r:id="rId12" w:anchor="l0" w:tgtFrame="_blank" w:history="1">
        <w:r w:rsidRPr="00C91077">
          <w:rPr>
            <w:rStyle w:val="a7"/>
            <w:rFonts w:ascii="Arial" w:hAnsi="Arial" w:cs="Arial"/>
            <w:color w:val="auto"/>
            <w:u w:val="none"/>
          </w:rPr>
          <w:t>от 13.09.2019 N 573</w:t>
        </w:r>
      </w:hyperlink>
      <w:r w:rsidRPr="00C91077">
        <w:rPr>
          <w:rStyle w:val="dt-r"/>
          <w:rFonts w:ascii="Arial" w:hAnsi="Arial" w:cs="Arial"/>
        </w:rPr>
        <w:t>)</w:t>
      </w:r>
    </w:p>
    <w:p w:rsidR="002161E1"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rPr>
      </w:pPr>
      <w:r w:rsidRPr="00C91077">
        <w:rPr>
          <w:rFonts w:ascii="Arial" w:hAnsi="Arial" w:cs="Arial"/>
          <w:color w:val="000000"/>
        </w:rPr>
        <w:t>- виде и наименовании объекта имущественного права; </w:t>
      </w:r>
      <w:r w:rsidRPr="00C91077">
        <w:rPr>
          <w:rStyle w:val="dt-r"/>
          <w:rFonts w:ascii="Arial" w:hAnsi="Arial" w:cs="Arial"/>
        </w:rPr>
        <w:t>(в ред. Приказа Минэкономразвития РФ </w:t>
      </w:r>
      <w:hyperlink r:id="rId13" w:anchor="l0" w:tgtFrame="_blank" w:history="1">
        <w:r w:rsidRPr="00C91077">
          <w:rPr>
            <w:rStyle w:val="a7"/>
            <w:rFonts w:ascii="Arial" w:hAnsi="Arial" w:cs="Arial"/>
            <w:color w:val="auto"/>
          </w:rPr>
          <w:t>от 13.09.2019 N 573</w:t>
        </w:r>
      </w:hyperlink>
      <w:r w:rsidRPr="00C91077">
        <w:rPr>
          <w:rStyle w:val="dt-r"/>
          <w:rFonts w:ascii="Arial" w:hAnsi="Arial" w:cs="Arial"/>
        </w:rPr>
        <w:t>)</w:t>
      </w:r>
    </w:p>
    <w:p w:rsidR="00AA4422" w:rsidRPr="00C91077" w:rsidRDefault="002161E1" w:rsidP="00C91077">
      <w:pPr>
        <w:pStyle w:val="dt-p"/>
        <w:shd w:val="clear" w:color="auto" w:fill="FFFFFF"/>
        <w:spacing w:before="0" w:beforeAutospacing="0" w:after="0" w:afterAutospacing="0" w:line="276" w:lineRule="auto"/>
        <w:jc w:val="both"/>
        <w:textAlignment w:val="baseline"/>
        <w:rPr>
          <w:rFonts w:ascii="Arial" w:hAnsi="Arial" w:cs="Arial"/>
        </w:rPr>
      </w:pPr>
      <w:r w:rsidRPr="00C91077">
        <w:rPr>
          <w:rFonts w:ascii="Arial" w:hAnsi="Arial" w:cs="Arial"/>
          <w:color w:val="000000"/>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bookmarkStart w:id="4" w:name="l54"/>
      <w:bookmarkStart w:id="5" w:name="l53"/>
      <w:bookmarkEnd w:id="4"/>
      <w:bookmarkEnd w:id="5"/>
      <w:r w:rsidR="002E4D66" w:rsidRPr="00C91077">
        <w:rPr>
          <w:rFonts w:ascii="Arial" w:hAnsi="Arial" w:cs="Arial"/>
          <w:color w:val="000000"/>
        </w:rPr>
        <w:t>,</w:t>
      </w:r>
      <w:r w:rsidRPr="00C91077">
        <w:rPr>
          <w:rFonts w:ascii="Arial" w:hAnsi="Arial" w:cs="Arial"/>
          <w:color w:val="000000"/>
        </w:rPr>
        <w:t> </w:t>
      </w:r>
      <w:r w:rsidRPr="00C91077">
        <w:rPr>
          <w:rStyle w:val="dt-r"/>
          <w:rFonts w:ascii="Arial" w:hAnsi="Arial" w:cs="Arial"/>
        </w:rPr>
        <w:t>(в ред. Приказа Минэкономразвития РФ </w:t>
      </w:r>
      <w:hyperlink r:id="rId14" w:anchor="l0" w:tgtFrame="_blank" w:history="1">
        <w:r w:rsidRPr="00C91077">
          <w:rPr>
            <w:rStyle w:val="a7"/>
            <w:rFonts w:ascii="Arial" w:hAnsi="Arial" w:cs="Arial"/>
            <w:color w:val="auto"/>
            <w:u w:val="none"/>
          </w:rPr>
          <w:t>от 13.09.2019 N 573</w:t>
        </w:r>
      </w:hyperlink>
      <w:r w:rsidRPr="00C91077">
        <w:rPr>
          <w:rStyle w:val="dt-r"/>
          <w:rFonts w:ascii="Arial" w:hAnsi="Arial" w:cs="Arial"/>
        </w:rPr>
        <w:t>)</w:t>
      </w:r>
      <w:r w:rsidR="002E4D66" w:rsidRPr="00C91077">
        <w:rPr>
          <w:rStyle w:val="dt-r"/>
          <w:rFonts w:ascii="Arial" w:hAnsi="Arial" w:cs="Arial"/>
        </w:rPr>
        <w:t>».</w:t>
      </w:r>
    </w:p>
    <w:p w:rsidR="00937FBE" w:rsidRPr="00C91077" w:rsidRDefault="00C91077" w:rsidP="00C91077">
      <w:pPr>
        <w:pStyle w:val="ConsPlusTitle"/>
        <w:tabs>
          <w:tab w:val="left" w:pos="0"/>
        </w:tabs>
        <w:spacing w:line="276" w:lineRule="auto"/>
        <w:ind w:right="140"/>
        <w:jc w:val="both"/>
        <w:rPr>
          <w:rFonts w:ascii="Arial" w:hAnsi="Arial" w:cs="Arial"/>
          <w:sz w:val="24"/>
          <w:szCs w:val="24"/>
        </w:rPr>
      </w:pPr>
      <w:r w:rsidRPr="00C91077">
        <w:rPr>
          <w:rFonts w:ascii="Arial" w:hAnsi="Arial" w:cs="Arial"/>
          <w:b w:val="0"/>
          <w:sz w:val="24"/>
          <w:szCs w:val="24"/>
        </w:rPr>
        <w:t xml:space="preserve">2. </w:t>
      </w:r>
      <w:r w:rsidR="002E4D66" w:rsidRPr="00C91077">
        <w:rPr>
          <w:rFonts w:ascii="Arial" w:hAnsi="Arial" w:cs="Arial"/>
          <w:b w:val="0"/>
          <w:sz w:val="24"/>
          <w:szCs w:val="24"/>
        </w:rPr>
        <w:t>К</w:t>
      </w:r>
      <w:r w:rsidR="00937FBE" w:rsidRPr="00C91077">
        <w:rPr>
          <w:rFonts w:ascii="Arial" w:hAnsi="Arial" w:cs="Arial"/>
          <w:b w:val="0"/>
          <w:sz w:val="24"/>
          <w:szCs w:val="24"/>
        </w:rPr>
        <w:t>онтроль за исполнением настоящего Решения</w:t>
      </w:r>
      <w:r w:rsidR="002E4D66" w:rsidRPr="00C91077">
        <w:rPr>
          <w:rFonts w:ascii="Arial" w:hAnsi="Arial" w:cs="Arial"/>
          <w:b w:val="0"/>
          <w:sz w:val="24"/>
          <w:szCs w:val="24"/>
        </w:rPr>
        <w:t xml:space="preserve"> возложить на заместителя председателя Мокрушинского сельского Совета депутатов.</w:t>
      </w:r>
    </w:p>
    <w:p w:rsidR="00C91077" w:rsidRPr="00C91077" w:rsidRDefault="00C91077" w:rsidP="00C91077">
      <w:pPr>
        <w:pStyle w:val="ConsPlusTitle"/>
        <w:tabs>
          <w:tab w:val="left" w:pos="0"/>
        </w:tabs>
        <w:spacing w:line="276" w:lineRule="auto"/>
        <w:ind w:right="140"/>
        <w:jc w:val="both"/>
        <w:rPr>
          <w:rFonts w:ascii="Arial" w:hAnsi="Arial" w:cs="Arial"/>
          <w:b w:val="0"/>
          <w:sz w:val="24"/>
          <w:szCs w:val="24"/>
        </w:rPr>
      </w:pPr>
      <w:r w:rsidRPr="00C91077">
        <w:rPr>
          <w:rFonts w:ascii="Arial" w:hAnsi="Arial" w:cs="Arial"/>
          <w:b w:val="0"/>
          <w:sz w:val="24"/>
          <w:szCs w:val="24"/>
        </w:rPr>
        <w:t>3. Решение вступает в силу со дня, следующего за днем его официального опубликования в  печатном издании «Мокрушинский Информационный бюллетень» и подлежит размещению на официальном сайте администрации Мокрушинского сельсовета.</w:t>
      </w:r>
    </w:p>
    <w:p w:rsidR="00C91077" w:rsidRPr="00C91077" w:rsidRDefault="00C91077" w:rsidP="00C91077">
      <w:pPr>
        <w:spacing w:after="0"/>
        <w:ind w:firstLine="709"/>
        <w:jc w:val="both"/>
        <w:rPr>
          <w:rFonts w:ascii="Arial" w:hAnsi="Arial" w:cs="Arial"/>
          <w:bCs/>
          <w:sz w:val="24"/>
          <w:szCs w:val="24"/>
        </w:rPr>
      </w:pPr>
    </w:p>
    <w:p w:rsidR="00C91077" w:rsidRPr="00C91077" w:rsidRDefault="00C91077" w:rsidP="00C91077">
      <w:pPr>
        <w:spacing w:after="0"/>
        <w:jc w:val="both"/>
        <w:rPr>
          <w:rFonts w:ascii="Arial" w:hAnsi="Arial" w:cs="Arial"/>
          <w:sz w:val="24"/>
          <w:szCs w:val="24"/>
        </w:rPr>
      </w:pPr>
      <w:r w:rsidRPr="00C91077">
        <w:rPr>
          <w:rFonts w:ascii="Arial" w:hAnsi="Arial" w:cs="Arial"/>
          <w:sz w:val="24"/>
          <w:szCs w:val="24"/>
        </w:rPr>
        <w:t xml:space="preserve">Председатель Мокрушинского                       Глава </w:t>
      </w:r>
    </w:p>
    <w:p w:rsidR="00C91077" w:rsidRPr="00C91077" w:rsidRDefault="00C91077" w:rsidP="00C91077">
      <w:pPr>
        <w:spacing w:after="0"/>
        <w:jc w:val="both"/>
        <w:rPr>
          <w:rFonts w:ascii="Arial" w:hAnsi="Arial" w:cs="Arial"/>
          <w:sz w:val="24"/>
          <w:szCs w:val="24"/>
        </w:rPr>
      </w:pPr>
      <w:r w:rsidRPr="00C91077">
        <w:rPr>
          <w:rFonts w:ascii="Arial" w:hAnsi="Arial" w:cs="Arial"/>
          <w:sz w:val="24"/>
          <w:szCs w:val="24"/>
        </w:rPr>
        <w:t xml:space="preserve"> Совета депутатов                                           Мокрушинского сельсовета</w:t>
      </w:r>
    </w:p>
    <w:p w:rsidR="00C91077" w:rsidRDefault="00C91077" w:rsidP="00C91077">
      <w:pPr>
        <w:spacing w:after="0"/>
        <w:jc w:val="both"/>
        <w:rPr>
          <w:rFonts w:ascii="Arial" w:hAnsi="Arial" w:cs="Arial"/>
          <w:szCs w:val="28"/>
        </w:rPr>
      </w:pPr>
    </w:p>
    <w:p w:rsidR="00937FBE" w:rsidRDefault="00C91077" w:rsidP="00C91077">
      <w:pPr>
        <w:pStyle w:val="a8"/>
        <w:spacing w:line="276" w:lineRule="auto"/>
      </w:pPr>
      <w:r>
        <w:rPr>
          <w:rFonts w:ascii="Arial" w:hAnsi="Arial" w:cs="Arial"/>
          <w:sz w:val="24"/>
          <w:szCs w:val="28"/>
          <w:lang w:eastAsia="ru-RU"/>
        </w:rPr>
        <w:t xml:space="preserve"> ______________ Р.С. Воронин                      _______________    Г.П. Шваб</w:t>
      </w:r>
    </w:p>
    <w:sectPr w:rsidR="00937FBE" w:rsidSect="003F3FFA">
      <w:headerReference w:type="default" r:id="rId15"/>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4B3" w:rsidRDefault="00EB04B3" w:rsidP="00253CB1">
      <w:pPr>
        <w:spacing w:after="0" w:line="240" w:lineRule="auto"/>
      </w:pPr>
      <w:r>
        <w:separator/>
      </w:r>
    </w:p>
  </w:endnote>
  <w:endnote w:type="continuationSeparator" w:id="1">
    <w:p w:rsidR="00EB04B3" w:rsidRDefault="00EB04B3" w:rsidP="00253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4B3" w:rsidRDefault="00EB04B3" w:rsidP="00253CB1">
      <w:pPr>
        <w:spacing w:after="0" w:line="240" w:lineRule="auto"/>
      </w:pPr>
      <w:r>
        <w:separator/>
      </w:r>
    </w:p>
  </w:footnote>
  <w:footnote w:type="continuationSeparator" w:id="1">
    <w:p w:rsidR="00EB04B3" w:rsidRDefault="00EB04B3" w:rsidP="00253C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65" w:rsidRDefault="00B76F02">
    <w:pPr>
      <w:pStyle w:val="a5"/>
      <w:jc w:val="center"/>
    </w:pPr>
    <w:r>
      <w:fldChar w:fldCharType="begin"/>
    </w:r>
    <w:r w:rsidR="00292F9C">
      <w:instrText xml:space="preserve"> PAGE   \* MERGEFORMAT </w:instrText>
    </w:r>
    <w:r>
      <w:fldChar w:fldCharType="separate"/>
    </w:r>
    <w:r w:rsidR="00920D17">
      <w:rPr>
        <w:noProof/>
      </w:rPr>
      <w:t>2</w:t>
    </w:r>
    <w:r>
      <w:fldChar w:fldCharType="end"/>
    </w:r>
  </w:p>
  <w:p w:rsidR="00EC0965" w:rsidRDefault="00EB04B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DFB"/>
    <w:multiLevelType w:val="multilevel"/>
    <w:tmpl w:val="6860BDD2"/>
    <w:lvl w:ilvl="0">
      <w:start w:val="1"/>
      <w:numFmt w:val="decimal"/>
      <w:lvlText w:val="%1."/>
      <w:lvlJc w:val="left"/>
      <w:pPr>
        <w:ind w:left="780" w:hanging="420"/>
      </w:pPr>
      <w:rPr>
        <w:rFonts w:ascii="Times New Roman" w:eastAsia="Times New Roman" w:hAnsi="Times New Roman" w:cs="Times New Roman"/>
        <w:b w:val="0"/>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abstractNum w:abstractNumId="1">
    <w:nsid w:val="0FD22839"/>
    <w:multiLevelType w:val="multilevel"/>
    <w:tmpl w:val="6860BDD2"/>
    <w:lvl w:ilvl="0">
      <w:start w:val="1"/>
      <w:numFmt w:val="decimal"/>
      <w:lvlText w:val="%1."/>
      <w:lvlJc w:val="left"/>
      <w:pPr>
        <w:ind w:left="780" w:hanging="420"/>
      </w:pPr>
      <w:rPr>
        <w:rFonts w:ascii="Times New Roman" w:eastAsia="Times New Roman" w:hAnsi="Times New Roman" w:cs="Times New Roman"/>
        <w:b w:val="0"/>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30" w:hanging="1800"/>
      </w:pPr>
      <w:rPr>
        <w:rFonts w:hint="default"/>
      </w:rPr>
    </w:lvl>
    <w:lvl w:ilvl="8">
      <w:start w:val="1"/>
      <w:numFmt w:val="decimal"/>
      <w:isLgl/>
      <w:lvlText w:val="%1.%2.%3.%4.%5.%6.%7.%8.%9."/>
      <w:lvlJc w:val="left"/>
      <w:pPr>
        <w:ind w:left="42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37FBE"/>
    <w:rsid w:val="000649A6"/>
    <w:rsid w:val="000D6626"/>
    <w:rsid w:val="000D7B07"/>
    <w:rsid w:val="0010074E"/>
    <w:rsid w:val="001A3FD7"/>
    <w:rsid w:val="001F2EF4"/>
    <w:rsid w:val="002161E1"/>
    <w:rsid w:val="0024724A"/>
    <w:rsid w:val="00253CB1"/>
    <w:rsid w:val="00292F9C"/>
    <w:rsid w:val="002E4D66"/>
    <w:rsid w:val="002E57D2"/>
    <w:rsid w:val="003A488F"/>
    <w:rsid w:val="003D2E6D"/>
    <w:rsid w:val="00454538"/>
    <w:rsid w:val="007F25BA"/>
    <w:rsid w:val="008C50AA"/>
    <w:rsid w:val="00920D17"/>
    <w:rsid w:val="00937FBE"/>
    <w:rsid w:val="00A212DD"/>
    <w:rsid w:val="00A872CD"/>
    <w:rsid w:val="00AA4422"/>
    <w:rsid w:val="00B20212"/>
    <w:rsid w:val="00B76F02"/>
    <w:rsid w:val="00C432F2"/>
    <w:rsid w:val="00C91077"/>
    <w:rsid w:val="00D63DB7"/>
    <w:rsid w:val="00D64159"/>
    <w:rsid w:val="00D97078"/>
    <w:rsid w:val="00EA4CAC"/>
    <w:rsid w:val="00EB04B3"/>
    <w:rsid w:val="00EE681E"/>
    <w:rsid w:val="00FC7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FBE"/>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ConsPlusTitle">
    <w:name w:val="ConsPlusTitle"/>
    <w:rsid w:val="00937FBE"/>
    <w:pPr>
      <w:widowControl w:val="0"/>
      <w:autoSpaceDE w:val="0"/>
      <w:autoSpaceDN w:val="0"/>
      <w:spacing w:after="0" w:line="240" w:lineRule="auto"/>
    </w:pPr>
    <w:rPr>
      <w:rFonts w:ascii="Times New Roman" w:eastAsia="Times New Roman" w:hAnsi="Times New Roman" w:cs="Times New Roman"/>
      <w:b/>
      <w:sz w:val="28"/>
      <w:szCs w:val="20"/>
    </w:rPr>
  </w:style>
  <w:style w:type="paragraph" w:styleId="a3">
    <w:name w:val="Title"/>
    <w:basedOn w:val="a"/>
    <w:link w:val="a4"/>
    <w:qFormat/>
    <w:rsid w:val="00937FBE"/>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937FBE"/>
    <w:rPr>
      <w:rFonts w:ascii="Times New Roman" w:eastAsia="Times New Roman" w:hAnsi="Times New Roman" w:cs="Times New Roman"/>
      <w:sz w:val="28"/>
      <w:szCs w:val="20"/>
    </w:rPr>
  </w:style>
  <w:style w:type="paragraph" w:styleId="a5">
    <w:name w:val="header"/>
    <w:basedOn w:val="a"/>
    <w:link w:val="a6"/>
    <w:uiPriority w:val="99"/>
    <w:rsid w:val="00937FBE"/>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937FBE"/>
    <w:rPr>
      <w:rFonts w:ascii="Times New Roman" w:eastAsia="Times New Roman" w:hAnsi="Times New Roman" w:cs="Times New Roman"/>
      <w:sz w:val="28"/>
      <w:szCs w:val="28"/>
    </w:rPr>
  </w:style>
  <w:style w:type="character" w:styleId="a7">
    <w:name w:val="Hyperlink"/>
    <w:basedOn w:val="a0"/>
    <w:unhideWhenUsed/>
    <w:rsid w:val="007F25BA"/>
    <w:rPr>
      <w:color w:val="0000FF"/>
      <w:u w:val="single"/>
    </w:rPr>
  </w:style>
  <w:style w:type="paragraph" w:customStyle="1" w:styleId="dt-p">
    <w:name w:val="dt-p"/>
    <w:basedOn w:val="a"/>
    <w:rsid w:val="002161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2161E1"/>
  </w:style>
  <w:style w:type="paragraph" w:styleId="a8">
    <w:name w:val="No Spacing"/>
    <w:uiPriority w:val="1"/>
    <w:qFormat/>
    <w:rsid w:val="00C91077"/>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6320339">
      <w:bodyDiv w:val="1"/>
      <w:marLeft w:val="0"/>
      <w:marRight w:val="0"/>
      <w:marTop w:val="0"/>
      <w:marBottom w:val="0"/>
      <w:divBdr>
        <w:top w:val="none" w:sz="0" w:space="0" w:color="auto"/>
        <w:left w:val="none" w:sz="0" w:space="0" w:color="auto"/>
        <w:bottom w:val="none" w:sz="0" w:space="0" w:color="auto"/>
        <w:right w:val="none" w:sz="0" w:space="0" w:color="auto"/>
      </w:divBdr>
    </w:div>
    <w:div w:id="436366218">
      <w:bodyDiv w:val="1"/>
      <w:marLeft w:val="0"/>
      <w:marRight w:val="0"/>
      <w:marTop w:val="0"/>
      <w:marBottom w:val="0"/>
      <w:divBdr>
        <w:top w:val="none" w:sz="0" w:space="0" w:color="auto"/>
        <w:left w:val="none" w:sz="0" w:space="0" w:color="auto"/>
        <w:bottom w:val="none" w:sz="0" w:space="0" w:color="auto"/>
        <w:right w:val="none" w:sz="0" w:space="0" w:color="auto"/>
      </w:divBdr>
    </w:div>
    <w:div w:id="6876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CD29B15D7633A767FE105424074FE1A06189A7B0BE3B8926890B169C0054C902A5F7C60474A009EBC50280D1C17B22F98C04F9CB7y1J" TargetMode="External"/><Relationship Id="rId13" Type="http://schemas.openxmlformats.org/officeDocument/2006/relationships/hyperlink" Target="https://normativ.kontur.ru/document?moduleId=1&amp;documentId=345797"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12" Type="http://schemas.openxmlformats.org/officeDocument/2006/relationships/hyperlink" Target="https://normativ.kontur.ru/document?moduleId=1&amp;documentId=3457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34579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ormativ.kontur.ru/document?moduleId=1&amp;documentId=303991" TargetMode="External"/><Relationship Id="rId4" Type="http://schemas.openxmlformats.org/officeDocument/2006/relationships/webSettings" Target="webSettings.xml"/><Relationship Id="rId9" Type="http://schemas.openxmlformats.org/officeDocument/2006/relationships/hyperlink" Target="consultantplus://offline/ref=3E9CD29B15D7633A767FE105424074FE18051C947A09E3B8926890B169C0054C902A5F7C69454155CFF35174484804B32D98C24C837A3FAFBCyEJ" TargetMode="External"/><Relationship Id="rId14" Type="http://schemas.openxmlformats.org/officeDocument/2006/relationships/hyperlink" Target="https://normativ.kontur.ru/document?moduleId=1&amp;documentId=345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2020-07-21T02:40:00Z</cp:lastPrinted>
  <dcterms:created xsi:type="dcterms:W3CDTF">2020-06-29T02:41:00Z</dcterms:created>
  <dcterms:modified xsi:type="dcterms:W3CDTF">2020-07-24T02:12:00Z</dcterms:modified>
</cp:coreProperties>
</file>