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>
      <w:pPr>
        <w:ind w:firstLine="709"/>
        <w:jc w:val="center"/>
        <w:rPr>
          <w:rFonts w:cs="Arial"/>
          <w:kern w:val="28"/>
          <w:sz w:val="32"/>
          <w:szCs w:val="32"/>
        </w:rPr>
      </w:pPr>
    </w:p>
    <w:p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РЕШЕНИЕ</w:t>
      </w:r>
    </w:p>
    <w:p>
      <w:pPr>
        <w:ind w:firstLine="709"/>
        <w:jc w:val="center"/>
        <w:rPr>
          <w:rFonts w:cs="Arial"/>
          <w:kern w:val="28"/>
          <w:sz w:val="32"/>
          <w:szCs w:val="32"/>
        </w:rPr>
      </w:pPr>
    </w:p>
    <w:p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«04» июня 2021г.           с. Мокрушинское        № 12-44</w:t>
      </w:r>
    </w:p>
    <w:p>
      <w:pPr>
        <w:ind w:firstLine="709"/>
        <w:rPr>
          <w:b/>
          <w:bCs/>
          <w:szCs w:val="28"/>
        </w:rPr>
      </w:pPr>
    </w:p>
    <w:p>
      <w:pPr>
        <w:ind w:firstLine="709"/>
        <w:jc w:val="center"/>
        <w:rPr>
          <w:rStyle w:val="9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>
        <w:rPr>
          <w:rFonts w:cs="Arial"/>
          <w:b/>
          <w:bCs/>
          <w:kern w:val="28"/>
          <w:sz w:val="32"/>
          <w:szCs w:val="32"/>
        </w:rPr>
        <w:instrText xml:space="preserve"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>
        <w:rPr>
          <w:rStyle w:val="9"/>
          <w:rFonts w:cs="Arial"/>
          <w:b/>
          <w:bCs/>
          <w:kern w:val="28"/>
          <w:sz w:val="32"/>
          <w:szCs w:val="32"/>
        </w:rPr>
        <w:t xml:space="preserve"> «О внесении изменений в решение Мокрушинского сельского Совета депутатов от 24.12.2020 № 12-22 </w:t>
      </w:r>
    </w:p>
    <w:p>
      <w:pPr>
        <w:ind w:firstLine="709"/>
        <w:jc w:val="center"/>
        <w:rPr>
          <w:rStyle w:val="9"/>
          <w:rFonts w:cs="Arial"/>
          <w:b/>
          <w:bCs/>
          <w:kern w:val="28"/>
          <w:sz w:val="32"/>
          <w:szCs w:val="32"/>
        </w:rPr>
      </w:pPr>
      <w:r>
        <w:rPr>
          <w:rStyle w:val="9"/>
          <w:rFonts w:cs="Arial"/>
          <w:b/>
          <w:bCs/>
          <w:kern w:val="28"/>
          <w:sz w:val="32"/>
          <w:szCs w:val="32"/>
        </w:rPr>
        <w:t>«О бюджете Мокрушинского сельсовета на 2021 год и плановый период 2022-2023 годов"</w:t>
      </w:r>
    </w:p>
    <w:p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Style w:val="7"/>
        <w:tblW w:w="97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  <w:szCs w:val="22"/>
              </w:rPr>
              <w:t>В соответствии со статьей 27 Устава Мокрушинского сельсовета Казачинского района Красноярского края, руководствуясь 50 статьей Устава Мокрушинского сельсовета Казачинского района Красноярского края, Мокрушинский сельский Совет депутатов РЕШИЛ: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 xml:space="preserve">Статья 1.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Внести в решение Мокрушинского сельского Совета депутатов от 24 декабря 2020 года  № 12-22 "О бюджете Мокрушинского сельсовета на 2021 год и плановый период 2022-2023 годов» следующие изменения: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- утвердить общий объем  доходов бюджета поселения в сумме  10 805 763,50   рублей;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- утвердить общий объем расходов бюджета поселения в сумме 10 832 174,74  рубля;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-  дефицит  бюджета поселения в сумме 26 411,24 рублей;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- источники внутреннего финансирования дефицита бюджета поселения  в сумме                                         26 411,24  рубля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 2. Утвердить основные характеристики бюджета поселения на 2022 год и на 2023 год: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 - прогнозируемый общий объем  доходов бюджета поселения на 2022 год в сумме 7 820 627,00 рублей  и  на 2022 год в сумме  7 830 831,00 рублей 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- общий объем расходов бюджета поселения  на 2022 год в сумме 7 820 627,00 рублей, в том числе условно утвержденные расходы в сумме 195 516,00 рублей и  на 2023 год сумме  7 830 831,00 рублей, в том числе условно утвержденные расходы в сумме 391 542,00 рублей;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  -  дефицит  бюджета поселения на 2022 год в сумме 0 рублей и на 2023 год в сумме 0,00 рублей;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 - источники внутреннего финансирования дефицита   бюджета  поселения на 2022 год  в сумме 0,00 рублей и на 2023 год в сумме 0,00 рублей  согласно приложению к настоящему Решению.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>3.  Приложение 1 изложить в новой редакции согласно приложения 1 к настоящему решению;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>4. Приложение 4 изложить в новой редакции согласно приложения 2 к настоящему решению;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>5.  Приложение 5 изложить в новой редакции согласно приложения 3 к настоящему решению;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>6.  Приложение 6 изложить в новой редакции согласно приложения 4 к настоящему решению;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>7.  Приложение 7 изложить в новой редакции согласно приложения 5 к настоящему решению;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Статья 2.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Решение о бюджете вступает со дня его официального опубликования в печатном издании "Мокрушинский Информационный бюллетень", но не позднее 10 дней  после его подписания в установленном порядке</w:t>
            </w:r>
          </w:p>
        </w:tc>
      </w:tr>
    </w:tbl>
    <w:p>
      <w:pPr>
        <w:ind w:firstLine="709"/>
        <w:rPr>
          <w:b/>
          <w:bCs/>
          <w:sz w:val="28"/>
          <w:szCs w:val="28"/>
        </w:rPr>
      </w:pPr>
    </w:p>
    <w:p>
      <w:pPr>
        <w:ind w:firstLine="709"/>
      </w:pPr>
      <w:r>
        <w:t>.</w:t>
      </w:r>
    </w:p>
    <w:p>
      <w:pPr>
        <w:ind w:firstLine="709"/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9"/>
              <w:widowControl w:val="0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>
            <w:pPr>
              <w:pStyle w:val="69"/>
              <w:widowControl w:val="0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>
            <w:pPr>
              <w:pStyle w:val="69"/>
              <w:widowControl w:val="0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_________________ Р.С. Воронин                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9"/>
              <w:widowControl w:val="0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</w:t>
            </w:r>
          </w:p>
          <w:p>
            <w:pPr>
              <w:pStyle w:val="69"/>
              <w:widowControl w:val="0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Глава  Мокрушинского сельсовета</w:t>
            </w:r>
          </w:p>
          <w:p>
            <w:pPr>
              <w:pStyle w:val="69"/>
              <w:widowControl w:val="0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_______________ Г.П. Шваб</w:t>
            </w:r>
          </w:p>
        </w:tc>
      </w:tr>
    </w:tbl>
    <w:p>
      <w:pPr>
        <w:ind w:firstLine="709"/>
        <w:rPr>
          <w:sz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tbl>
      <w:tblPr>
        <w:tblStyle w:val="7"/>
        <w:tblW w:w="1726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685"/>
        <w:gridCol w:w="5717"/>
        <w:gridCol w:w="1701"/>
        <w:gridCol w:w="669"/>
        <w:gridCol w:w="656"/>
        <w:gridCol w:w="376"/>
        <w:gridCol w:w="1229"/>
        <w:gridCol w:w="280"/>
        <w:gridCol w:w="215"/>
        <w:gridCol w:w="236"/>
        <w:gridCol w:w="260"/>
        <w:gridCol w:w="236"/>
        <w:gridCol w:w="711"/>
        <w:gridCol w:w="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938" w:type="dxa"/>
          <w:trHeight w:val="300" w:hRule="atLeast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938" w:type="dxa"/>
          <w:trHeight w:val="300" w:hRule="atLeast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04.06.2021 № 12-44</w:t>
            </w:r>
          </w:p>
          <w:p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938" w:type="dxa"/>
          <w:trHeight w:val="300" w:hRule="atLeast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Совета депутатов  от 24 декабря 2020 г. № 12-22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938" w:type="dxa"/>
          <w:trHeight w:val="705" w:hRule="atLeast"/>
        </w:trPr>
        <w:tc>
          <w:tcPr>
            <w:tcW w:w="15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2021 году и плановом периоде 2022-2023 годов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87" w:type="dxa"/>
          <w:trHeight w:val="285" w:hRule="atLeast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87" w:type="dxa"/>
          <w:trHeight w:val="360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№  строки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87" w:type="dxa"/>
          <w:trHeight w:val="1170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2022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87" w:type="dxa"/>
          <w:trHeight w:val="240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87" w:type="dxa"/>
          <w:trHeight w:val="570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819 01 00 00 00 00 0000 000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26411,24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87" w:type="dxa"/>
          <w:trHeight w:val="304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819 01 05 00 00 00 0000 000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26411,24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87" w:type="dxa"/>
          <w:trHeight w:val="330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819 01 05 00 00 00 0000 500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-10805763,50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87" w:type="dxa"/>
          <w:trHeight w:val="304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819 01 05 02 00 00 0000 500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-10805763,50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87" w:type="dxa"/>
          <w:trHeight w:val="570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-10805763,50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87" w:type="dxa"/>
          <w:trHeight w:val="349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-10805763,50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87" w:type="dxa"/>
          <w:trHeight w:val="300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819 01 05 00 00 00 0000 600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10832174,74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87" w:type="dxa"/>
          <w:trHeight w:val="30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819 01 05 02 00 00 0000 600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10832174,74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87" w:type="dxa"/>
          <w:trHeight w:val="589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10832174,74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87" w:type="dxa"/>
          <w:trHeight w:val="589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10832174,74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87" w:type="dxa"/>
          <w:trHeight w:val="300" w:hRule="atLeast"/>
        </w:trPr>
        <w:tc>
          <w:tcPr>
            <w:tcW w:w="10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</w:t>
            </w: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>
      <w:pPr>
        <w:ind w:firstLine="709"/>
        <w:rPr>
          <w:rFonts w:cs="Arial"/>
        </w:rPr>
      </w:pPr>
    </w:p>
    <w:tbl>
      <w:tblPr>
        <w:tblStyle w:val="7"/>
        <w:tblW w:w="266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0"/>
        <w:gridCol w:w="3414"/>
        <w:gridCol w:w="4970"/>
        <w:gridCol w:w="368"/>
        <w:gridCol w:w="1276"/>
        <w:gridCol w:w="614"/>
        <w:gridCol w:w="1890"/>
        <w:gridCol w:w="1785"/>
        <w:gridCol w:w="611"/>
        <w:gridCol w:w="440"/>
        <w:gridCol w:w="229"/>
        <w:gridCol w:w="731"/>
        <w:gridCol w:w="549"/>
        <w:gridCol w:w="411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2  </w:t>
            </w:r>
          </w:p>
          <w:p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к Решению Мокрушинского сельского</w:t>
            </w:r>
          </w:p>
          <w:p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04.06.2021 № 12-44                                                   </w:t>
            </w:r>
          </w:p>
          <w:p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Приложение 4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24 декабря 2020 г. № 12-22  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340" w:type="dxa"/>
          <w:trHeight w:val="184" w:hRule="atLeast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340" w:type="dxa"/>
          <w:trHeight w:val="315" w:hRule="atLeast"/>
        </w:trPr>
        <w:tc>
          <w:tcPr>
            <w:tcW w:w="160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Доходы бюджета поселений на 2021 год и плановый период 2022-2023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340" w:type="dxa"/>
          <w:trHeight w:val="240" w:hRule="atLeast"/>
        </w:trPr>
        <w:tc>
          <w:tcPr>
            <w:tcW w:w="213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340" w:type="dxa"/>
          <w:trHeight w:val="600" w:hRule="atLeast"/>
        </w:trPr>
        <w:tc>
          <w:tcPr>
            <w:tcW w:w="11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№ строки</w:t>
            </w:r>
          </w:p>
        </w:tc>
        <w:tc>
          <w:tcPr>
            <w:tcW w:w="3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3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Доходы бюджета поселений  2020 года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Доходы бюджета поселений  2021 года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Доходы бюджета поселений  2022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340" w:type="dxa"/>
          <w:trHeight w:val="570" w:hRule="atLeast"/>
        </w:trPr>
        <w:tc>
          <w:tcPr>
            <w:tcW w:w="11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3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340" w:type="dxa"/>
          <w:trHeight w:val="300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362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510830,00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418420,00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375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72055,00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77935,00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282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72055,00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77935,00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1412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 227, 2271 и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71485,00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74345,00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902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625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514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1375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1696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1402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1417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349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349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349" w:hRule="atLeast"/>
        </w:trPr>
        <w:tc>
          <w:tcPr>
            <w:tcW w:w="115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33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8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499" w:hRule="atLeast"/>
        </w:trPr>
        <w:tc>
          <w:tcPr>
            <w:tcW w:w="11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319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315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703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315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624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315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1210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1108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723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1695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1412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1461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467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741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287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819 1 14 02050 10 0000 410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511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819 1 14 02053 10 0000 410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255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10294933,50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7402207,00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7405501,00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754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10171283,50</w:t>
            </w:r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7402207,00</w:t>
            </w: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7405501,00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230" w:hRule="atLeast"/>
        </w:trPr>
        <w:tc>
          <w:tcPr>
            <w:tcW w:w="11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3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230" w:hRule="atLeast"/>
        </w:trPr>
        <w:tc>
          <w:tcPr>
            <w:tcW w:w="11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360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5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544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420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819 2 02 15001 10 0020 150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бюджета за счет субвенции из краевого бюджета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1429855,00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1143886,00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1143886,00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473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819 2 02 15001 10 0030 150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бюджета за счет собственных доходов районного бюджета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471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2987693,50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223532,00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275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2987693,50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223532,00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280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2987693,50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223532,00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360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819 2 02 29999 10 1060 150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движения)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439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819 2 02 29999 10 7412 150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607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819 2 02 29999 10 7508 150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137319,00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142813,00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148526,00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617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819 2 02 29999 10 7509 150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2034655,50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639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819 2 02 29999 10 7555 150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организацию и проведение акарицидных обработок мест массового отдыха населения)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503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819 2 02 29999 10 7641 150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территории городских и сельских поселений)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708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86529,00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87704,00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266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709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420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1191" w:type="dxa"/>
          <w:trHeight w:val="470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82417,00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83592,00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88083,00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8631" w:type="dxa"/>
          <w:trHeight w:val="360" w:hRule="atLeast"/>
        </w:trPr>
        <w:tc>
          <w:tcPr>
            <w:tcW w:w="9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10805763,50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7820627,00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7830831,00</w:t>
            </w:r>
          </w:p>
        </w:tc>
        <w:tc>
          <w:tcPr>
            <w:tcW w:w="1280" w:type="dxa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8359</w:t>
            </w:r>
          </w:p>
        </w:tc>
        <w:tc>
          <w:tcPr>
            <w:tcW w:w="1280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88083,00</w:t>
            </w:r>
          </w:p>
        </w:tc>
      </w:tr>
    </w:tbl>
    <w:p>
      <w:pPr>
        <w:ind w:firstLine="0"/>
        <w:jc w:val="right"/>
        <w:rPr>
          <w:rFonts w:cs="Arial"/>
        </w:rPr>
      </w:pPr>
    </w:p>
    <w:tbl>
      <w:tblPr>
        <w:tblStyle w:val="7"/>
        <w:tblW w:w="1506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9"/>
      </w:tblGrid>
      <w:tr>
        <w:trPr>
          <w:trHeight w:val="315" w:hRule="atLeast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Приложение 3</w:t>
            </w:r>
          </w:p>
          <w:p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к Решению Мокрушинского сельского</w:t>
            </w:r>
          </w:p>
          <w:p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Совета депутатов от 04.06.2021 № 12-44</w:t>
            </w:r>
          </w:p>
          <w:p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Приложение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к Решению Мокрушинского сельского </w:t>
            </w:r>
          </w:p>
          <w:p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депутатов от 24 декабря 2020 г. № 12-22</w:t>
            </w:r>
          </w:p>
          <w:p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2021 год и плановый период 2022-2023 годов</w:t>
            </w:r>
          </w:p>
          <w:p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1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2021 год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2022 год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2023 год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rFonts w:hint="default"/>
                      <w:sz w:val="20"/>
                      <w:szCs w:val="20"/>
                      <w:lang w:val="ru-RU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4 594 567,12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4 437 774,00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4 575 104,00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rFonts w:hint="default"/>
                      <w:sz w:val="20"/>
                      <w:szCs w:val="20"/>
                      <w:lang w:val="ru-RU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3 382 719,12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270 658,00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rFonts w:hint="default"/>
                      <w:sz w:val="20"/>
                      <w:szCs w:val="20"/>
                      <w:lang w:val="ru-RU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195 769,00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266 579,00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30</w:t>
                  </w:r>
                  <w:r>
                    <w:rPr>
                      <w:sz w:val="20"/>
                      <w:szCs w:val="20"/>
                    </w:rPr>
                    <w:t xml:space="preserve"> 190,00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2 383 755,82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2 432 613,5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1 619 818,10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1 561 818,10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vAlign w:val="top"/>
                </w:tcPr>
                <w:p>
                  <w:pPr>
                    <w:widowControl w:val="0"/>
                    <w:ind w:firstLine="0" w:firstLineChars="0"/>
                    <w:rPr>
                      <w:rFonts w:ascii="Arial" w:hAnsi="Arial" w:eastAsia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195516,00</w:t>
                  </w:r>
                </w:p>
              </w:tc>
              <w:tc>
                <w:tcPr>
                  <w:tcW w:w="2036" w:type="dxa"/>
                  <w:vAlign w:val="top"/>
                </w:tcPr>
                <w:p>
                  <w:pPr>
                    <w:widowControl w:val="0"/>
                    <w:ind w:firstLine="0" w:firstLineChars="0"/>
                    <w:rPr>
                      <w:rFonts w:ascii="Arial" w:hAnsi="Arial" w:eastAsia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391542,00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vAlign w:val="bottom"/>
                </w:tcPr>
                <w:p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10 832 174,74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</w:tbl>
          <w:p>
            <w:pPr>
              <w:ind w:firstLine="0"/>
              <w:rPr>
                <w:rFonts w:cs="Arial"/>
                <w:sz w:val="22"/>
              </w:rPr>
            </w:pPr>
          </w:p>
          <w:p>
            <w:pPr>
              <w:ind w:firstLine="0"/>
              <w:jc w:val="right"/>
              <w:rPr>
                <w:rFonts w:cs="Arial"/>
                <w:sz w:val="22"/>
              </w:rPr>
            </w:pPr>
          </w:p>
          <w:p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4</w:t>
            </w:r>
          </w:p>
          <w:p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04.06.2021 № 12-44</w:t>
            </w:r>
          </w:p>
          <w:p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6</w:t>
            </w:r>
          </w:p>
          <w:p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24 декабря 2020 г. № 12-22</w:t>
            </w:r>
          </w:p>
          <w:p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Ведомственная структура расходов бюджета поселении на 2021 год и плановый период 2022-2023 годов</w:t>
            </w:r>
          </w:p>
          <w:p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1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6"/>
              <w:gridCol w:w="3727"/>
              <w:gridCol w:w="1308"/>
              <w:gridCol w:w="1311"/>
              <w:gridCol w:w="1896"/>
              <w:gridCol w:w="1171"/>
              <w:gridCol w:w="1506"/>
              <w:gridCol w:w="1514"/>
              <w:gridCol w:w="15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2021 год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2022 год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2023 год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10 832 174,74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4 608 424,82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4 437 774,00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4 575 104,00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left="0" w:leftChars="0" w:firstLine="0" w:firstLineChars="0"/>
                    <w:rPr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3 382 719,12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left="0" w:leftChars="0" w:firstLine="0" w:firstLineChars="0"/>
                    <w:rPr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3 382 719,12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left="0" w:leftChars="0" w:firstLine="0" w:firstLineChars="0"/>
                    <w:rPr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3 382 719,12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rFonts w:hint="default"/>
                      <w:sz w:val="20"/>
                      <w:szCs w:val="20"/>
                      <w:lang w:val="ru-RU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3 382 719,12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667 281,12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rFonts w:hint="default"/>
                      <w:sz w:val="20"/>
                      <w:szCs w:val="20"/>
                      <w:lang w:val="ru-RU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667 281,12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исполнительных органов местного самоуправления по администрации 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270 658,00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266 546,00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266 546,00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35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195 769,00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266 579,00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пожарной безопасности 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средств краевого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left="0" w:leftChars="0" w:firstLine="0" w:firstLineChars="0"/>
                    <w:rPr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2 432 613,52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left="0" w:leftChars="0" w:firstLine="0" w:firstLineChars="0"/>
                    <w:rPr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2 432 613,52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left="0" w:leftChars="0" w:firstLine="0" w:firstLineChars="0"/>
                    <w:rPr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2 432 613,52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rFonts w:hint="default"/>
                      <w:sz w:val="20"/>
                      <w:szCs w:val="20"/>
                      <w:lang w:val="ru-RU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2 432 613,52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rFonts w:hint="default"/>
                      <w:sz w:val="20"/>
                      <w:szCs w:val="20"/>
                      <w:lang w:val="ru-RU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101 525,70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left="0" w:leftChars="0" w:firstLine="0" w:firstLineChars="0"/>
                    <w:rPr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101 525,70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left="0" w:leftChars="0" w:firstLine="0" w:firstLineChars="0"/>
                    <w:rPr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101 525,70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содержанию автомобильных дорог общего пользования местного значения городских округов, городских и сельских поселений  за счет средств краевого бюджета и средств бюджета поселения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</w:t>
                  </w:r>
                </w:p>
              </w:tc>
              <w:tc>
                <w:tcPr>
                  <w:tcW w:w="3768" w:type="dxa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68" w:type="dxa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68" w:type="dxa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реализацию мероприятий, направленных на повышение безопасности дорожного движения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68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1 619 818,10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1 619 818,10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территории Мокрушинского сельсовета 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left="0" w:leftChars="0" w:firstLine="0" w:firstLineChars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68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1 561 818,10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1 561 818,10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589 415,00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589 415,00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589 415,00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0" w:hRule="atLeast"/>
              </w:trPr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5" w:hRule="atLeast"/>
              </w:trPr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3" w:hRule="atLeast"/>
              </w:trPr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868 071,10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868 071,10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868 071,10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107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115 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акарицидных обработок мест массового отдыха населения за счет средств краевого бюджета и средств бюджета поселения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119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121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122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123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124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125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126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128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129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130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131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195516,00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391542,00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10 832 174,74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</w:tbl>
          <w:p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>
      <w:pPr>
        <w:ind w:firstLine="0"/>
        <w:jc w:val="right"/>
        <w:rPr>
          <w:rFonts w:cs="Arial"/>
          <w:b/>
          <w:bCs/>
        </w:rPr>
      </w:pPr>
    </w:p>
    <w:tbl>
      <w:tblPr>
        <w:tblStyle w:val="7"/>
        <w:tblW w:w="15043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7518"/>
        <w:gridCol w:w="1411"/>
        <w:gridCol w:w="5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Приложение 5</w:t>
            </w:r>
          </w:p>
          <w:p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  <w:p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04.06.2021 № 12-44                                                                                                                         </w:t>
            </w:r>
          </w:p>
          <w:p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Приложение 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Совета депутатов  от 24 декабря 2020 г. № 12-22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       Распределение бюджетных ассигнований по целевым статьям (муниципальным программам Мокрушинского сельсовета и не программным направлениям деятельности), группам и подгруппам видов расходов, разделам, подразделам классификации расходов бюджета поселения на 2021 и плановый период 2022-2023 годов</w:t>
            </w:r>
          </w:p>
          <w:p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1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Наименование главных распорядителей и наименование показателей бюджетной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2021 год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2022 год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2023 год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rFonts w:hint="default"/>
                      <w:sz w:val="20"/>
                      <w:szCs w:val="20"/>
                      <w:lang w:val="ru-RU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6 395 332,62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3 563 403,00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3 431 786,00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1 886 364,10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1 017 440,00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1 158 155,00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589 415,00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589 415,00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589 415,00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589 415,00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589 415,00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территории Мокрушинского сельсовета 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868 071,10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868 071,10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868 071,10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868 071,10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868 071,10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rFonts w:hint="default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 xml:space="preserve"> 432 613,52 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rFonts w:hint="default"/>
                      <w:sz w:val="20"/>
                      <w:szCs w:val="20"/>
                      <w:lang w:val="ru-RU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101 525,70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top"/>
                </w:tcPr>
                <w:p>
                  <w:pPr>
                    <w:widowControl w:val="0"/>
                    <w:ind w:firstLine="0" w:firstLineChars="0"/>
                    <w:rPr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101 525,70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top"/>
                </w:tcPr>
                <w:p>
                  <w:pPr>
                    <w:widowControl w:val="0"/>
                    <w:ind w:firstLine="0" w:firstLineChars="0"/>
                    <w:rPr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101 525,70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  <w:vAlign w:val="top"/>
                </w:tcPr>
                <w:p>
                  <w:pPr>
                    <w:widowControl w:val="0"/>
                    <w:ind w:firstLine="0" w:firstLineChars="0"/>
                    <w:rPr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101 525,70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  <w:vAlign w:val="top"/>
                </w:tcPr>
                <w:p>
                  <w:pPr>
                    <w:widowControl w:val="0"/>
                    <w:ind w:firstLine="0" w:firstLineChars="0"/>
                    <w:rPr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101 525,70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 общего пользования местного значения за счет средств дорожного фонда Красноярского края, в рамках подпрограммы "Содержание автомобильных дорог общего пользования Мокрушинского сельсовета" муниципальной программы  Мокрушинского сельсовета 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реализацию мероприятий, направленных на повышение безопасности дорожного движения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195 769,00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266 579,00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средств краевого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1 880 586,00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1 880 586,00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1 880 586,00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акарицидных обработок мест массового отдыха населения за счет средств местного бюджета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rFonts w:hint="default"/>
                      <w:sz w:val="20"/>
                      <w:szCs w:val="20"/>
                      <w:lang w:val="ru-RU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3 496 652,12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3 317 034,00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3 458 855,00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rFonts w:hint="default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 xml:space="preserve">3 </w:t>
                  </w: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496 652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12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3 317 034,00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3 458 855,00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исполнительных органов местного самоуправления по администрации 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rFonts w:hint="default"/>
                      <w:sz w:val="20"/>
                      <w:szCs w:val="20"/>
                      <w:lang w:val="ru-RU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3 382 719,12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left="0" w:leftChars="0" w:firstLine="0" w:firstLineChars="0"/>
                    <w:rPr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667 281,12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left="0" w:leftChars="0" w:firstLine="0" w:firstLineChars="0"/>
                    <w:rPr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667 281,12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left="0" w:leftChars="0" w:firstLine="0" w:firstLineChars="0"/>
                    <w:jc w:val="left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667 281,12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rFonts w:hint="default"/>
                      <w:sz w:val="20"/>
                      <w:szCs w:val="20"/>
                      <w:lang w:val="ru-RU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>667 281,12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137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195516,00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391542,00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10 832 174,74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</w:tbl>
          <w:p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043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>
      <w:pPr>
        <w:ind w:firstLine="0"/>
        <w:jc w:val="right"/>
        <w:rPr>
          <w:rFonts w:cs="Arial"/>
          <w:b/>
          <w:bCs/>
        </w:rPr>
      </w:pPr>
    </w:p>
    <w:p>
      <w:pPr>
        <w:ind w:firstLine="0"/>
        <w:jc w:val="right"/>
        <w:rPr>
          <w:rFonts w:cs="Arial"/>
          <w:b/>
          <w:bCs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">
    <w:panose1 w:val="02060409020205020404"/>
    <w:charset w:val="00"/>
    <w:family w:val="modern"/>
    <w:pitch w:val="default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4563C"/>
    <w:rsid w:val="000008AA"/>
    <w:rsid w:val="0000431D"/>
    <w:rsid w:val="000108AA"/>
    <w:rsid w:val="0001402D"/>
    <w:rsid w:val="000142D5"/>
    <w:rsid w:val="00014E4E"/>
    <w:rsid w:val="000223E4"/>
    <w:rsid w:val="00024E7A"/>
    <w:rsid w:val="000263D6"/>
    <w:rsid w:val="0003487E"/>
    <w:rsid w:val="000348D6"/>
    <w:rsid w:val="00037955"/>
    <w:rsid w:val="0004113E"/>
    <w:rsid w:val="00043BA9"/>
    <w:rsid w:val="00043D7A"/>
    <w:rsid w:val="000547FB"/>
    <w:rsid w:val="0006022E"/>
    <w:rsid w:val="000641E0"/>
    <w:rsid w:val="0006741C"/>
    <w:rsid w:val="00074C9B"/>
    <w:rsid w:val="00083AD4"/>
    <w:rsid w:val="00090A81"/>
    <w:rsid w:val="00091395"/>
    <w:rsid w:val="00092A2F"/>
    <w:rsid w:val="00097B1F"/>
    <w:rsid w:val="000A6AE4"/>
    <w:rsid w:val="000B0AD3"/>
    <w:rsid w:val="000B2F2F"/>
    <w:rsid w:val="000B647F"/>
    <w:rsid w:val="000C1377"/>
    <w:rsid w:val="000D797B"/>
    <w:rsid w:val="000E05E7"/>
    <w:rsid w:val="000E72D0"/>
    <w:rsid w:val="000F1086"/>
    <w:rsid w:val="000F627A"/>
    <w:rsid w:val="000F6FB6"/>
    <w:rsid w:val="00104743"/>
    <w:rsid w:val="00113479"/>
    <w:rsid w:val="00121738"/>
    <w:rsid w:val="00133E41"/>
    <w:rsid w:val="00143E44"/>
    <w:rsid w:val="001525DC"/>
    <w:rsid w:val="0016337C"/>
    <w:rsid w:val="001647EC"/>
    <w:rsid w:val="001814BE"/>
    <w:rsid w:val="001A05F2"/>
    <w:rsid w:val="001C4950"/>
    <w:rsid w:val="001D1F3D"/>
    <w:rsid w:val="001F6617"/>
    <w:rsid w:val="0020269E"/>
    <w:rsid w:val="002028DE"/>
    <w:rsid w:val="0020362E"/>
    <w:rsid w:val="002146C9"/>
    <w:rsid w:val="00222FAF"/>
    <w:rsid w:val="002301D4"/>
    <w:rsid w:val="00232EFB"/>
    <w:rsid w:val="0023716C"/>
    <w:rsid w:val="002546EC"/>
    <w:rsid w:val="002606A1"/>
    <w:rsid w:val="00260806"/>
    <w:rsid w:val="00261F95"/>
    <w:rsid w:val="0027563C"/>
    <w:rsid w:val="00280060"/>
    <w:rsid w:val="0028391D"/>
    <w:rsid w:val="002908CA"/>
    <w:rsid w:val="0029228B"/>
    <w:rsid w:val="002927C0"/>
    <w:rsid w:val="002A5029"/>
    <w:rsid w:val="002B4E88"/>
    <w:rsid w:val="002C1EA8"/>
    <w:rsid w:val="002C2467"/>
    <w:rsid w:val="002C54FB"/>
    <w:rsid w:val="002C6BE3"/>
    <w:rsid w:val="002D1382"/>
    <w:rsid w:val="002D1E5B"/>
    <w:rsid w:val="002E176E"/>
    <w:rsid w:val="002E612F"/>
    <w:rsid w:val="002F09EF"/>
    <w:rsid w:val="002F779E"/>
    <w:rsid w:val="003034A6"/>
    <w:rsid w:val="00311A88"/>
    <w:rsid w:val="00321F9C"/>
    <w:rsid w:val="00324BD0"/>
    <w:rsid w:val="00326DA5"/>
    <w:rsid w:val="00335DD6"/>
    <w:rsid w:val="003443F5"/>
    <w:rsid w:val="003459B7"/>
    <w:rsid w:val="0034600D"/>
    <w:rsid w:val="00347FE7"/>
    <w:rsid w:val="00352857"/>
    <w:rsid w:val="00355859"/>
    <w:rsid w:val="00355B98"/>
    <w:rsid w:val="003633FC"/>
    <w:rsid w:val="00365F08"/>
    <w:rsid w:val="00366593"/>
    <w:rsid w:val="00380EEB"/>
    <w:rsid w:val="0038631D"/>
    <w:rsid w:val="00395E3D"/>
    <w:rsid w:val="003A376A"/>
    <w:rsid w:val="003A481B"/>
    <w:rsid w:val="003A6DA2"/>
    <w:rsid w:val="003A7045"/>
    <w:rsid w:val="003A7437"/>
    <w:rsid w:val="003B0167"/>
    <w:rsid w:val="003B0833"/>
    <w:rsid w:val="003B2A44"/>
    <w:rsid w:val="003C2DA1"/>
    <w:rsid w:val="003D71A3"/>
    <w:rsid w:val="003E0806"/>
    <w:rsid w:val="003E08E0"/>
    <w:rsid w:val="003F027B"/>
    <w:rsid w:val="00401277"/>
    <w:rsid w:val="00404130"/>
    <w:rsid w:val="00404B7C"/>
    <w:rsid w:val="004052CD"/>
    <w:rsid w:val="0040602D"/>
    <w:rsid w:val="00417C6D"/>
    <w:rsid w:val="004231CD"/>
    <w:rsid w:val="00431339"/>
    <w:rsid w:val="004318A5"/>
    <w:rsid w:val="00440BA3"/>
    <w:rsid w:val="00441B01"/>
    <w:rsid w:val="0044408A"/>
    <w:rsid w:val="00447A9B"/>
    <w:rsid w:val="004579CF"/>
    <w:rsid w:val="0046222B"/>
    <w:rsid w:val="004650B2"/>
    <w:rsid w:val="004659A6"/>
    <w:rsid w:val="0046607B"/>
    <w:rsid w:val="00470EF0"/>
    <w:rsid w:val="00474D63"/>
    <w:rsid w:val="00480097"/>
    <w:rsid w:val="00483758"/>
    <w:rsid w:val="00485DF1"/>
    <w:rsid w:val="00487BDA"/>
    <w:rsid w:val="00490730"/>
    <w:rsid w:val="004920FB"/>
    <w:rsid w:val="00495842"/>
    <w:rsid w:val="00497A78"/>
    <w:rsid w:val="004A64AE"/>
    <w:rsid w:val="004A6DCD"/>
    <w:rsid w:val="004B010C"/>
    <w:rsid w:val="004B4BA1"/>
    <w:rsid w:val="004C1238"/>
    <w:rsid w:val="004C2F83"/>
    <w:rsid w:val="004C4C87"/>
    <w:rsid w:val="004D37E4"/>
    <w:rsid w:val="004D4B74"/>
    <w:rsid w:val="004D54AE"/>
    <w:rsid w:val="004E0DC0"/>
    <w:rsid w:val="004E376F"/>
    <w:rsid w:val="004E4BEF"/>
    <w:rsid w:val="004F3EE2"/>
    <w:rsid w:val="004F4F58"/>
    <w:rsid w:val="004F7635"/>
    <w:rsid w:val="00502E47"/>
    <w:rsid w:val="00503DCE"/>
    <w:rsid w:val="00505DB8"/>
    <w:rsid w:val="00513910"/>
    <w:rsid w:val="005216FC"/>
    <w:rsid w:val="00526228"/>
    <w:rsid w:val="00526C69"/>
    <w:rsid w:val="005318B4"/>
    <w:rsid w:val="00541A16"/>
    <w:rsid w:val="00550578"/>
    <w:rsid w:val="005532AF"/>
    <w:rsid w:val="00553D1E"/>
    <w:rsid w:val="00556E7B"/>
    <w:rsid w:val="0056478F"/>
    <w:rsid w:val="00571B81"/>
    <w:rsid w:val="005757D0"/>
    <w:rsid w:val="005805C6"/>
    <w:rsid w:val="005860B1"/>
    <w:rsid w:val="00595B93"/>
    <w:rsid w:val="005979FD"/>
    <w:rsid w:val="005A2E51"/>
    <w:rsid w:val="005A31FF"/>
    <w:rsid w:val="005A7893"/>
    <w:rsid w:val="005B4782"/>
    <w:rsid w:val="005B4AC0"/>
    <w:rsid w:val="005B5B52"/>
    <w:rsid w:val="005C1F89"/>
    <w:rsid w:val="005C616D"/>
    <w:rsid w:val="005D6CEC"/>
    <w:rsid w:val="005E1B8B"/>
    <w:rsid w:val="00604018"/>
    <w:rsid w:val="006079FF"/>
    <w:rsid w:val="006132F1"/>
    <w:rsid w:val="00614ED1"/>
    <w:rsid w:val="00615956"/>
    <w:rsid w:val="00624CA9"/>
    <w:rsid w:val="0062576A"/>
    <w:rsid w:val="0062675D"/>
    <w:rsid w:val="00626ABB"/>
    <w:rsid w:val="00635B0C"/>
    <w:rsid w:val="00637015"/>
    <w:rsid w:val="00640DED"/>
    <w:rsid w:val="006418D8"/>
    <w:rsid w:val="00642C3F"/>
    <w:rsid w:val="006464F6"/>
    <w:rsid w:val="006529E8"/>
    <w:rsid w:val="00655403"/>
    <w:rsid w:val="00655C11"/>
    <w:rsid w:val="00656387"/>
    <w:rsid w:val="00675B03"/>
    <w:rsid w:val="006858ED"/>
    <w:rsid w:val="0068676D"/>
    <w:rsid w:val="006876B5"/>
    <w:rsid w:val="006A5B41"/>
    <w:rsid w:val="006A79D5"/>
    <w:rsid w:val="006D0421"/>
    <w:rsid w:val="006D4D73"/>
    <w:rsid w:val="006E689D"/>
    <w:rsid w:val="006F40BC"/>
    <w:rsid w:val="006F48D1"/>
    <w:rsid w:val="007024B9"/>
    <w:rsid w:val="00703177"/>
    <w:rsid w:val="00711959"/>
    <w:rsid w:val="0072086E"/>
    <w:rsid w:val="007332EE"/>
    <w:rsid w:val="00735A81"/>
    <w:rsid w:val="00745691"/>
    <w:rsid w:val="00746ABD"/>
    <w:rsid w:val="00746B5E"/>
    <w:rsid w:val="00754506"/>
    <w:rsid w:val="007557F9"/>
    <w:rsid w:val="0075629E"/>
    <w:rsid w:val="0075658F"/>
    <w:rsid w:val="00761B32"/>
    <w:rsid w:val="007664C0"/>
    <w:rsid w:val="00776D74"/>
    <w:rsid w:val="00790525"/>
    <w:rsid w:val="00794BAA"/>
    <w:rsid w:val="007A273C"/>
    <w:rsid w:val="007A405D"/>
    <w:rsid w:val="007A6BAA"/>
    <w:rsid w:val="007B2460"/>
    <w:rsid w:val="007B5152"/>
    <w:rsid w:val="007C246C"/>
    <w:rsid w:val="007C2A9E"/>
    <w:rsid w:val="007D0224"/>
    <w:rsid w:val="007E39E0"/>
    <w:rsid w:val="007F1FA3"/>
    <w:rsid w:val="007F24E0"/>
    <w:rsid w:val="007F3088"/>
    <w:rsid w:val="007F70C5"/>
    <w:rsid w:val="0080315A"/>
    <w:rsid w:val="0080527B"/>
    <w:rsid w:val="0082154E"/>
    <w:rsid w:val="00827726"/>
    <w:rsid w:val="00830626"/>
    <w:rsid w:val="00831007"/>
    <w:rsid w:val="0084563C"/>
    <w:rsid w:val="008525B2"/>
    <w:rsid w:val="00856AEC"/>
    <w:rsid w:val="00865875"/>
    <w:rsid w:val="00873A9C"/>
    <w:rsid w:val="00873F51"/>
    <w:rsid w:val="008778B1"/>
    <w:rsid w:val="00881CD4"/>
    <w:rsid w:val="0088446F"/>
    <w:rsid w:val="00885A50"/>
    <w:rsid w:val="008907D1"/>
    <w:rsid w:val="008919AD"/>
    <w:rsid w:val="00895A1A"/>
    <w:rsid w:val="00897C6B"/>
    <w:rsid w:val="008A5019"/>
    <w:rsid w:val="008A6728"/>
    <w:rsid w:val="008B04F6"/>
    <w:rsid w:val="008B051B"/>
    <w:rsid w:val="008B18BB"/>
    <w:rsid w:val="008B3A5B"/>
    <w:rsid w:val="008C7204"/>
    <w:rsid w:val="008C7405"/>
    <w:rsid w:val="008D05AB"/>
    <w:rsid w:val="008D6F7A"/>
    <w:rsid w:val="008E2BA2"/>
    <w:rsid w:val="008E2D98"/>
    <w:rsid w:val="008F67B5"/>
    <w:rsid w:val="009036C2"/>
    <w:rsid w:val="009124CB"/>
    <w:rsid w:val="00924C45"/>
    <w:rsid w:val="00927F72"/>
    <w:rsid w:val="00931A6D"/>
    <w:rsid w:val="00935A74"/>
    <w:rsid w:val="009442B4"/>
    <w:rsid w:val="00944382"/>
    <w:rsid w:val="00955202"/>
    <w:rsid w:val="0095554C"/>
    <w:rsid w:val="00960E4F"/>
    <w:rsid w:val="00961931"/>
    <w:rsid w:val="009665F6"/>
    <w:rsid w:val="00991F32"/>
    <w:rsid w:val="009936E0"/>
    <w:rsid w:val="009A2CC5"/>
    <w:rsid w:val="009A7CBA"/>
    <w:rsid w:val="009B5257"/>
    <w:rsid w:val="009C5BCD"/>
    <w:rsid w:val="009D0CB8"/>
    <w:rsid w:val="009D5DFD"/>
    <w:rsid w:val="009D79FE"/>
    <w:rsid w:val="009F6622"/>
    <w:rsid w:val="00A00071"/>
    <w:rsid w:val="00A00190"/>
    <w:rsid w:val="00A025E5"/>
    <w:rsid w:val="00A0685D"/>
    <w:rsid w:val="00A06D3E"/>
    <w:rsid w:val="00A21FBE"/>
    <w:rsid w:val="00A22242"/>
    <w:rsid w:val="00A22B43"/>
    <w:rsid w:val="00A32E45"/>
    <w:rsid w:val="00A4047D"/>
    <w:rsid w:val="00A45791"/>
    <w:rsid w:val="00A61ACE"/>
    <w:rsid w:val="00A623E8"/>
    <w:rsid w:val="00A6351D"/>
    <w:rsid w:val="00A64190"/>
    <w:rsid w:val="00A65F26"/>
    <w:rsid w:val="00A67D7B"/>
    <w:rsid w:val="00A707B7"/>
    <w:rsid w:val="00A73074"/>
    <w:rsid w:val="00A82B3F"/>
    <w:rsid w:val="00A86D04"/>
    <w:rsid w:val="00A9678B"/>
    <w:rsid w:val="00AB1218"/>
    <w:rsid w:val="00AB1AC8"/>
    <w:rsid w:val="00AB3729"/>
    <w:rsid w:val="00AB41DC"/>
    <w:rsid w:val="00AC1BEC"/>
    <w:rsid w:val="00AC2FE1"/>
    <w:rsid w:val="00AD23CE"/>
    <w:rsid w:val="00AD5404"/>
    <w:rsid w:val="00AD5D65"/>
    <w:rsid w:val="00AE5135"/>
    <w:rsid w:val="00AF3D73"/>
    <w:rsid w:val="00B01DA4"/>
    <w:rsid w:val="00B037C1"/>
    <w:rsid w:val="00B10E5A"/>
    <w:rsid w:val="00B12567"/>
    <w:rsid w:val="00B158CB"/>
    <w:rsid w:val="00B36205"/>
    <w:rsid w:val="00B37626"/>
    <w:rsid w:val="00B44940"/>
    <w:rsid w:val="00B46BE8"/>
    <w:rsid w:val="00B47594"/>
    <w:rsid w:val="00B514F0"/>
    <w:rsid w:val="00B54C2A"/>
    <w:rsid w:val="00B567EE"/>
    <w:rsid w:val="00B606E9"/>
    <w:rsid w:val="00B609D9"/>
    <w:rsid w:val="00B65C27"/>
    <w:rsid w:val="00B66118"/>
    <w:rsid w:val="00B95393"/>
    <w:rsid w:val="00BA02BC"/>
    <w:rsid w:val="00BA0E30"/>
    <w:rsid w:val="00BA15A0"/>
    <w:rsid w:val="00BB516A"/>
    <w:rsid w:val="00BC04C1"/>
    <w:rsid w:val="00BC3666"/>
    <w:rsid w:val="00BD59B4"/>
    <w:rsid w:val="00BE623C"/>
    <w:rsid w:val="00BF1245"/>
    <w:rsid w:val="00C0115C"/>
    <w:rsid w:val="00C03872"/>
    <w:rsid w:val="00C05B72"/>
    <w:rsid w:val="00C11F5A"/>
    <w:rsid w:val="00C1673F"/>
    <w:rsid w:val="00C3762F"/>
    <w:rsid w:val="00C6773B"/>
    <w:rsid w:val="00C70D3F"/>
    <w:rsid w:val="00C73227"/>
    <w:rsid w:val="00C74595"/>
    <w:rsid w:val="00C81E35"/>
    <w:rsid w:val="00C82FF1"/>
    <w:rsid w:val="00C874E7"/>
    <w:rsid w:val="00C91215"/>
    <w:rsid w:val="00C9238F"/>
    <w:rsid w:val="00C93C03"/>
    <w:rsid w:val="00CA04BA"/>
    <w:rsid w:val="00CA2FEB"/>
    <w:rsid w:val="00CB152E"/>
    <w:rsid w:val="00CB4573"/>
    <w:rsid w:val="00CB5EB1"/>
    <w:rsid w:val="00CC4933"/>
    <w:rsid w:val="00CF1650"/>
    <w:rsid w:val="00CF257F"/>
    <w:rsid w:val="00CF2DAC"/>
    <w:rsid w:val="00D01ED1"/>
    <w:rsid w:val="00D05786"/>
    <w:rsid w:val="00D07145"/>
    <w:rsid w:val="00D13D9A"/>
    <w:rsid w:val="00D26D70"/>
    <w:rsid w:val="00D30717"/>
    <w:rsid w:val="00D31B30"/>
    <w:rsid w:val="00D37678"/>
    <w:rsid w:val="00D46FF0"/>
    <w:rsid w:val="00D56E50"/>
    <w:rsid w:val="00D6178A"/>
    <w:rsid w:val="00D7712E"/>
    <w:rsid w:val="00D815E8"/>
    <w:rsid w:val="00D8321E"/>
    <w:rsid w:val="00DA267E"/>
    <w:rsid w:val="00DA2CED"/>
    <w:rsid w:val="00DB6499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2F9C"/>
    <w:rsid w:val="00DE5183"/>
    <w:rsid w:val="00DF18BC"/>
    <w:rsid w:val="00DF2A83"/>
    <w:rsid w:val="00E01945"/>
    <w:rsid w:val="00E037A0"/>
    <w:rsid w:val="00E06769"/>
    <w:rsid w:val="00E145E4"/>
    <w:rsid w:val="00E1500E"/>
    <w:rsid w:val="00E22D5C"/>
    <w:rsid w:val="00E26068"/>
    <w:rsid w:val="00E37DEE"/>
    <w:rsid w:val="00E452E4"/>
    <w:rsid w:val="00E54148"/>
    <w:rsid w:val="00E560C3"/>
    <w:rsid w:val="00E57DA6"/>
    <w:rsid w:val="00E74E59"/>
    <w:rsid w:val="00E76A7F"/>
    <w:rsid w:val="00E82B6F"/>
    <w:rsid w:val="00E95434"/>
    <w:rsid w:val="00EB0D01"/>
    <w:rsid w:val="00EB44D9"/>
    <w:rsid w:val="00EB72DD"/>
    <w:rsid w:val="00EC00A1"/>
    <w:rsid w:val="00EC032C"/>
    <w:rsid w:val="00EC180C"/>
    <w:rsid w:val="00EC3366"/>
    <w:rsid w:val="00EC370E"/>
    <w:rsid w:val="00EC555B"/>
    <w:rsid w:val="00EC6ABE"/>
    <w:rsid w:val="00ED20F7"/>
    <w:rsid w:val="00EF11FB"/>
    <w:rsid w:val="00F011E0"/>
    <w:rsid w:val="00F12E92"/>
    <w:rsid w:val="00F14B67"/>
    <w:rsid w:val="00F16AF6"/>
    <w:rsid w:val="00F16BB3"/>
    <w:rsid w:val="00F17821"/>
    <w:rsid w:val="00F26AE5"/>
    <w:rsid w:val="00F33F54"/>
    <w:rsid w:val="00F354F4"/>
    <w:rsid w:val="00F40DBB"/>
    <w:rsid w:val="00F4274E"/>
    <w:rsid w:val="00F45B0E"/>
    <w:rsid w:val="00F467B1"/>
    <w:rsid w:val="00F470C0"/>
    <w:rsid w:val="00F60381"/>
    <w:rsid w:val="00F63DD1"/>
    <w:rsid w:val="00F652A5"/>
    <w:rsid w:val="00F66FFE"/>
    <w:rsid w:val="00F85EEF"/>
    <w:rsid w:val="00F872C5"/>
    <w:rsid w:val="00F95180"/>
    <w:rsid w:val="00F97802"/>
    <w:rsid w:val="00FA573F"/>
    <w:rsid w:val="00FA5FE2"/>
    <w:rsid w:val="00FA6C41"/>
    <w:rsid w:val="00FB4EC9"/>
    <w:rsid w:val="00FB63DC"/>
    <w:rsid w:val="00FD0356"/>
    <w:rsid w:val="00FE0480"/>
    <w:rsid w:val="00FE0CA5"/>
    <w:rsid w:val="00FE1013"/>
    <w:rsid w:val="00FE31B2"/>
    <w:rsid w:val="00FE3317"/>
    <w:rsid w:val="00FE5A0B"/>
    <w:rsid w:val="00FF0492"/>
    <w:rsid w:val="00FF1A82"/>
    <w:rsid w:val="00FF5452"/>
    <w:rsid w:val="0DC7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40" w:lineRule="auto"/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4"/>
    <w:qFormat/>
    <w:uiPriority w:val="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4">
    <w:name w:val="heading 3"/>
    <w:basedOn w:val="1"/>
    <w:next w:val="1"/>
    <w:link w:val="15"/>
    <w:qFormat/>
    <w:uiPriority w:val="0"/>
    <w:pPr>
      <w:outlineLvl w:val="2"/>
    </w:pPr>
    <w:rPr>
      <w:rFonts w:cs="Arial"/>
      <w:b/>
      <w:bCs/>
      <w:sz w:val="28"/>
      <w:szCs w:val="26"/>
    </w:rPr>
  </w:style>
  <w:style w:type="paragraph" w:styleId="5">
    <w:name w:val="heading 4"/>
    <w:basedOn w:val="1"/>
    <w:next w:val="1"/>
    <w:link w:val="16"/>
    <w:qFormat/>
    <w:uiPriority w:val="0"/>
    <w:pPr>
      <w:outlineLvl w:val="3"/>
    </w:pPr>
    <w:rPr>
      <w:b/>
      <w:bCs/>
      <w:sz w:val="26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9">
    <w:name w:val="Hyperlink"/>
    <w:basedOn w:val="6"/>
    <w:uiPriority w:val="99"/>
    <w:rPr>
      <w:color w:val="0000FF"/>
      <w:u w:val="none"/>
    </w:rPr>
  </w:style>
  <w:style w:type="character" w:styleId="10">
    <w:name w:val="HTML Variable"/>
    <w:basedOn w:val="6"/>
    <w:uiPriority w:val="0"/>
    <w:rPr>
      <w:rFonts w:ascii="Arial" w:hAnsi="Arial"/>
      <w:iCs/>
      <w:color w:val="0000FF"/>
      <w:sz w:val="24"/>
      <w:u w:val="none"/>
    </w:rPr>
  </w:style>
  <w:style w:type="paragraph" w:styleId="11">
    <w:name w:val="annotation text"/>
    <w:basedOn w:val="1"/>
    <w:link w:val="17"/>
    <w:semiHidden/>
    <w:uiPriority w:val="0"/>
    <w:rPr>
      <w:rFonts w:ascii="Courier" w:hAnsi="Courier"/>
      <w:sz w:val="22"/>
      <w:szCs w:val="20"/>
    </w:rPr>
  </w:style>
  <w:style w:type="table" w:styleId="12">
    <w:name w:val="Table Grid"/>
    <w:basedOn w:val="7"/>
    <w:qFormat/>
    <w:uiPriority w:val="0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basedOn w:val="6"/>
    <w:link w:val="2"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14">
    <w:name w:val="Заголовок 2 Знак"/>
    <w:basedOn w:val="6"/>
    <w:link w:val="3"/>
    <w:uiPriority w:val="0"/>
    <w:rPr>
      <w:rFonts w:ascii="Arial" w:hAnsi="Arial" w:eastAsia="Times New Roman" w:cs="Arial"/>
      <w:b/>
      <w:bCs/>
      <w:iCs/>
      <w:sz w:val="30"/>
      <w:szCs w:val="28"/>
      <w:lang w:eastAsia="ru-RU"/>
    </w:rPr>
  </w:style>
  <w:style w:type="character" w:customStyle="1" w:styleId="15">
    <w:name w:val="Заголовок 3 Знак"/>
    <w:basedOn w:val="6"/>
    <w:link w:val="4"/>
    <w:uiPriority w:val="0"/>
    <w:rPr>
      <w:rFonts w:ascii="Arial" w:hAnsi="Arial" w:eastAsia="Times New Roman" w:cs="Arial"/>
      <w:b/>
      <w:bCs/>
      <w:szCs w:val="26"/>
      <w:lang w:eastAsia="ru-RU"/>
    </w:rPr>
  </w:style>
  <w:style w:type="character" w:customStyle="1" w:styleId="16">
    <w:name w:val="Заголовок 4 Знак"/>
    <w:basedOn w:val="6"/>
    <w:link w:val="5"/>
    <w:qFormat/>
    <w:uiPriority w:val="0"/>
    <w:rPr>
      <w:rFonts w:ascii="Arial" w:hAnsi="Arial" w:eastAsia="Times New Roman"/>
      <w:b/>
      <w:bCs/>
      <w:sz w:val="26"/>
      <w:szCs w:val="28"/>
      <w:lang w:eastAsia="ru-RU"/>
    </w:rPr>
  </w:style>
  <w:style w:type="character" w:customStyle="1" w:styleId="17">
    <w:name w:val="Текст примечания Знак"/>
    <w:basedOn w:val="6"/>
    <w:link w:val="11"/>
    <w:semiHidden/>
    <w:uiPriority w:val="0"/>
    <w:rPr>
      <w:rFonts w:ascii="Courier" w:hAnsi="Courier" w:eastAsia="Times New Roman"/>
      <w:sz w:val="22"/>
      <w:szCs w:val="20"/>
      <w:lang w:eastAsia="ru-RU"/>
    </w:rPr>
  </w:style>
  <w:style w:type="paragraph" w:customStyle="1" w:styleId="18">
    <w:name w:val="Title!Название НПА"/>
    <w:basedOn w:val="1"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9">
    <w:name w:val="Application!Приложение"/>
    <w:uiPriority w:val="0"/>
    <w:pPr>
      <w:spacing w:before="120" w:after="120" w:line="240" w:lineRule="auto"/>
      <w:jc w:val="right"/>
    </w:pPr>
    <w:rPr>
      <w:rFonts w:ascii="Arial" w:hAnsi="Arial" w:eastAsia="Times New Roman" w:cs="Arial"/>
      <w:b/>
      <w:bCs/>
      <w:kern w:val="28"/>
      <w:sz w:val="32"/>
      <w:szCs w:val="32"/>
      <w:lang w:val="ru-RU" w:eastAsia="ru-RU" w:bidi="ar-SA"/>
    </w:rPr>
  </w:style>
  <w:style w:type="paragraph" w:customStyle="1" w:styleId="20">
    <w:name w:val="Table!Таблица"/>
    <w:uiPriority w:val="0"/>
    <w:pPr>
      <w:spacing w:line="240" w:lineRule="auto"/>
    </w:pPr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21">
    <w:name w:val="Table!"/>
    <w:next w:val="20"/>
    <w:uiPriority w:val="0"/>
    <w:pPr>
      <w:spacing w:line="240" w:lineRule="auto"/>
      <w:jc w:val="center"/>
    </w:pPr>
    <w:rPr>
      <w:rFonts w:ascii="Arial" w:hAnsi="Arial" w:eastAsia="Times New Roman" w:cs="Arial"/>
      <w:b/>
      <w:bCs/>
      <w:kern w:val="28"/>
      <w:sz w:val="24"/>
      <w:szCs w:val="32"/>
      <w:lang w:val="ru-RU" w:eastAsia="ru-RU" w:bidi="ar-SA"/>
    </w:rPr>
  </w:style>
  <w:style w:type="paragraph" w:customStyle="1" w:styleId="22">
    <w:name w:val="NumberAndDate"/>
    <w:qFormat/>
    <w:uiPriority w:val="0"/>
    <w:pPr>
      <w:spacing w:line="240" w:lineRule="auto"/>
      <w:jc w:val="center"/>
    </w:pPr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23">
    <w:name w:val="Institution!Орган принятия"/>
    <w:basedOn w:val="22"/>
    <w:next w:val="1"/>
    <w:uiPriority w:val="0"/>
    <w:rPr>
      <w:sz w:val="28"/>
    </w:rPr>
  </w:style>
  <w:style w:type="paragraph" w:customStyle="1" w:styleId="24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25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26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27">
    <w:name w:val="xl68"/>
    <w:basedOn w:val="1"/>
    <w:uiPriority w:val="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28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29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30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31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32">
    <w:name w:val="xl7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33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34">
    <w:name w:val="xl7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35">
    <w:name w:val="xl76"/>
    <w:basedOn w:val="1"/>
    <w:qFormat/>
    <w:uiPriority w:val="0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36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37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38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39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40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41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42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43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44">
    <w:name w:val="xl85"/>
    <w:basedOn w:val="1"/>
    <w:uiPriority w:val="0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45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46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47">
    <w:name w:val="xl88"/>
    <w:basedOn w:val="1"/>
    <w:qFormat/>
    <w:uiPriority w:val="0"/>
    <w:pPr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48">
    <w:name w:val="xl89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49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50">
    <w:name w:val="xl91"/>
    <w:basedOn w:val="1"/>
    <w:uiPriority w:val="0"/>
    <w:pPr>
      <w:pBdr>
        <w:left w:val="single" w:color="auto" w:sz="4" w:space="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51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52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53">
    <w:name w:val="xl94"/>
    <w:basedOn w:val="1"/>
    <w:uiPriority w:val="0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54">
    <w:name w:val="xl95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55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56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57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58">
    <w:name w:val="xl99"/>
    <w:basedOn w:val="1"/>
    <w:qFormat/>
    <w:uiPriority w:val="0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59">
    <w:name w:val="xl100"/>
    <w:basedOn w:val="1"/>
    <w:uiPriority w:val="0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60">
    <w:name w:val="xl101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61">
    <w:name w:val="xl102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62">
    <w:name w:val="xl103"/>
    <w:basedOn w:val="1"/>
    <w:qFormat/>
    <w:uiPriority w:val="0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63">
    <w:name w:val="xl104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64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65">
    <w:name w:val="xl106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66">
    <w:name w:val="ConsTitle"/>
    <w:qFormat/>
    <w:uiPriority w:val="0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customStyle="1" w:styleId="67">
    <w:name w:val="ConsPlusNormal"/>
    <w:qFormat/>
    <w:uiPriority w:val="0"/>
    <w:pPr>
      <w:widowControl w:val="0"/>
      <w:autoSpaceDE w:val="0"/>
      <w:autoSpaceDN w:val="0"/>
      <w:adjustRightInd w:val="0"/>
      <w:spacing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68">
    <w:name w:val="apple-converted-space"/>
    <w:basedOn w:val="6"/>
    <w:qFormat/>
    <w:uiPriority w:val="0"/>
  </w:style>
  <w:style w:type="paragraph" w:customStyle="1" w:styleId="69">
    <w:name w:val="ConsPlusNonformat"/>
    <w:qFormat/>
    <w:uiPriority w:val="99"/>
    <w:pPr>
      <w:autoSpaceDE w:val="0"/>
      <w:autoSpaceDN w:val="0"/>
      <w:adjustRightInd w:val="0"/>
      <w:spacing w:line="240" w:lineRule="auto"/>
    </w:pPr>
    <w:rPr>
      <w:rFonts w:ascii="Courier New" w:hAnsi="Courier New" w:eastAsia="Times New Roman" w:cs="Courier New"/>
      <w:sz w:val="20"/>
      <w:szCs w:val="20"/>
      <w:lang w:val="en-US" w:eastAsia="zh-CN" w:bidi="ar-SA"/>
    </w:rPr>
  </w:style>
  <w:style w:type="paragraph" w:styleId="70">
    <w:name w:val="No Spacing"/>
    <w:qFormat/>
    <w:uiPriority w:val="1"/>
    <w:pPr>
      <w:spacing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7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03AAB4-07CD-42C8-8CDC-9603565F40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37</Pages>
  <Words>9765</Words>
  <Characters>55661</Characters>
  <Lines>463</Lines>
  <Paragraphs>130</Paragraphs>
  <TotalTime>1</TotalTime>
  <ScaleCrop>false</ScaleCrop>
  <LinksUpToDate>false</LinksUpToDate>
  <CharactersWithSpaces>65296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2017-06-26T09:40:00Z</dcterms:created>
  <dc:creator>*</dc:creator>
  <cp:lastModifiedBy>schwabanja</cp:lastModifiedBy>
  <cp:lastPrinted>2021-06-16T08:39:00Z</cp:lastPrinted>
  <dcterms:modified xsi:type="dcterms:W3CDTF">2021-06-28T03:45:47Z</dcterms:modified>
  <cp:revision>286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