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4A" w:rsidRDefault="00D54A4A" w:rsidP="00D54A4A">
      <w:pPr>
        <w:pStyle w:val="a8"/>
        <w:ind w:firstLine="851"/>
      </w:pPr>
      <w:r>
        <w:t>Прокуратурой района проведена проверка исполнения законодательства о занятости населения предприятиями и учреждениями Казачинского района.</w:t>
      </w:r>
    </w:p>
    <w:p w:rsidR="00D54A4A" w:rsidRDefault="00D54A4A" w:rsidP="00D54A4A">
      <w:pPr>
        <w:pStyle w:val="a8"/>
        <w:ind w:firstLine="851"/>
      </w:pPr>
      <w:r>
        <w:t xml:space="preserve">Статьей 53 </w:t>
      </w:r>
      <w:r w:rsidR="00563687">
        <w:t>Федерального закона № 565-ФЗ«О занятости населения в Российской Федерации»определено, что работодатель обязан информировать государственную службу занятости ежемесячно не позднее 10-го числа месяца, следующего за отчетным о</w:t>
      </w:r>
      <w:r>
        <w:t xml:space="preserve"> выполнении квоты для приема на работу инвалидов.</w:t>
      </w:r>
    </w:p>
    <w:p w:rsidR="00563687" w:rsidRDefault="00563687" w:rsidP="00D54A4A">
      <w:pPr>
        <w:pStyle w:val="a8"/>
        <w:ind w:firstLine="851"/>
      </w:pPr>
      <w:r>
        <w:t>Вместе с тем, проверкой установлено, что не всеми работодателями указанная информация направляется в службу занятости, что нарушает права граждан на труд и социальную защиту от безработицы.</w:t>
      </w:r>
    </w:p>
    <w:p w:rsidR="00563687" w:rsidRDefault="00563687" w:rsidP="00D54A4A">
      <w:pPr>
        <w:pStyle w:val="a8"/>
        <w:ind w:firstLine="851"/>
      </w:pPr>
      <w:r>
        <w:t>По результатам проверки прокуратурой района в адрес работодателей внесены представления с указанием на необходимость устранения нарушений и недопущения в дальнейшем.</w:t>
      </w:r>
      <w:bookmarkStart w:id="0" w:name="_GoBack"/>
      <w:bookmarkEnd w:id="0"/>
    </w:p>
    <w:p w:rsidR="00563687" w:rsidRDefault="00563687" w:rsidP="00D54A4A">
      <w:pPr>
        <w:pStyle w:val="a8"/>
        <w:ind w:firstLine="851"/>
      </w:pPr>
    </w:p>
    <w:p w:rsidR="00DF07C0" w:rsidRPr="0070563B" w:rsidRDefault="00DF07C0" w:rsidP="004D448E">
      <w:pPr>
        <w:pStyle w:val="aa"/>
        <w:ind w:firstLine="709"/>
        <w:jc w:val="both"/>
        <w:rPr>
          <w:sz w:val="28"/>
          <w:szCs w:val="28"/>
        </w:rPr>
      </w:pPr>
    </w:p>
    <w:sectPr w:rsidR="00DF07C0" w:rsidRPr="0070563B" w:rsidSect="00D21826">
      <w:headerReference w:type="default" r:id="rId6"/>
      <w:type w:val="continuous"/>
      <w:pgSz w:w="11902" w:h="16834"/>
      <w:pgMar w:top="1102" w:right="1217" w:bottom="2027" w:left="118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F93" w:rsidRDefault="00066F93" w:rsidP="00E91997">
      <w:pPr>
        <w:spacing w:after="0" w:line="240" w:lineRule="auto"/>
      </w:pPr>
      <w:r>
        <w:separator/>
      </w:r>
    </w:p>
  </w:endnote>
  <w:endnote w:type="continuationSeparator" w:id="1">
    <w:p w:rsidR="00066F93" w:rsidRDefault="00066F93" w:rsidP="00E9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F93" w:rsidRDefault="00066F93" w:rsidP="00E91997">
      <w:pPr>
        <w:spacing w:after="0" w:line="240" w:lineRule="auto"/>
      </w:pPr>
      <w:r>
        <w:separator/>
      </w:r>
    </w:p>
  </w:footnote>
  <w:footnote w:type="continuationSeparator" w:id="1">
    <w:p w:rsidR="00066F93" w:rsidRDefault="00066F93" w:rsidP="00E9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87F" w:rsidRDefault="00C4287F" w:rsidP="00251CDB">
    <w:pPr>
      <w:pStyle w:val="a3"/>
    </w:pPr>
  </w:p>
  <w:p w:rsidR="00C4287F" w:rsidRDefault="00C428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5240"/>
    <w:rsid w:val="00021FBC"/>
    <w:rsid w:val="00066F93"/>
    <w:rsid w:val="000B5758"/>
    <w:rsid w:val="000C1EDE"/>
    <w:rsid w:val="0020221F"/>
    <w:rsid w:val="00206BB5"/>
    <w:rsid w:val="00231209"/>
    <w:rsid w:val="002345C7"/>
    <w:rsid w:val="00251CDB"/>
    <w:rsid w:val="00292D39"/>
    <w:rsid w:val="002B2320"/>
    <w:rsid w:val="00364F4E"/>
    <w:rsid w:val="00381B44"/>
    <w:rsid w:val="003B42FD"/>
    <w:rsid w:val="00404FFE"/>
    <w:rsid w:val="00412C06"/>
    <w:rsid w:val="004256C9"/>
    <w:rsid w:val="00431951"/>
    <w:rsid w:val="00453275"/>
    <w:rsid w:val="00463A85"/>
    <w:rsid w:val="004D448E"/>
    <w:rsid w:val="005443FE"/>
    <w:rsid w:val="00553AA0"/>
    <w:rsid w:val="00555240"/>
    <w:rsid w:val="00563687"/>
    <w:rsid w:val="00563AE9"/>
    <w:rsid w:val="0061698E"/>
    <w:rsid w:val="006C3A3F"/>
    <w:rsid w:val="0070563B"/>
    <w:rsid w:val="00734FAD"/>
    <w:rsid w:val="007717D0"/>
    <w:rsid w:val="008225DF"/>
    <w:rsid w:val="008A270F"/>
    <w:rsid w:val="008C138D"/>
    <w:rsid w:val="009118BF"/>
    <w:rsid w:val="00967008"/>
    <w:rsid w:val="0097328E"/>
    <w:rsid w:val="009A5FB8"/>
    <w:rsid w:val="00A6702D"/>
    <w:rsid w:val="00B564C9"/>
    <w:rsid w:val="00B67BF9"/>
    <w:rsid w:val="00BD6CFE"/>
    <w:rsid w:val="00C4287F"/>
    <w:rsid w:val="00C53926"/>
    <w:rsid w:val="00C97DDC"/>
    <w:rsid w:val="00CA59F5"/>
    <w:rsid w:val="00CC1CC2"/>
    <w:rsid w:val="00CE6615"/>
    <w:rsid w:val="00D21826"/>
    <w:rsid w:val="00D54A4A"/>
    <w:rsid w:val="00D62A6B"/>
    <w:rsid w:val="00DB0453"/>
    <w:rsid w:val="00DB493A"/>
    <w:rsid w:val="00DC3524"/>
    <w:rsid w:val="00DD0B67"/>
    <w:rsid w:val="00DF07C0"/>
    <w:rsid w:val="00DF609F"/>
    <w:rsid w:val="00E12E4C"/>
    <w:rsid w:val="00E91997"/>
    <w:rsid w:val="00F118FE"/>
    <w:rsid w:val="00F3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6"/>
    <w:pPr>
      <w:spacing w:after="6" w:line="25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D21826"/>
    <w:pPr>
      <w:keepNext/>
      <w:keepLines/>
      <w:spacing w:after="184"/>
      <w:ind w:left="370" w:hanging="1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1826"/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E9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97"/>
    <w:rPr>
      <w:rFonts w:ascii="Times New Roman" w:eastAsia="Times New Roman" w:hAnsi="Times New Roman" w:cs="Times New Roman"/>
      <w:color w:val="000000"/>
      <w:sz w:val="26"/>
    </w:rPr>
  </w:style>
  <w:style w:type="table" w:styleId="a7">
    <w:name w:val="Table Grid"/>
    <w:basedOn w:val="a1"/>
    <w:uiPriority w:val="39"/>
    <w:rsid w:val="0025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"/>
    <w:rsid w:val="00DF07C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zh-CN"/>
    </w:rPr>
  </w:style>
  <w:style w:type="paragraph" w:styleId="a8">
    <w:name w:val="Body Text Indent"/>
    <w:basedOn w:val="a"/>
    <w:link w:val="a9"/>
    <w:semiHidden/>
    <w:rsid w:val="00B67BF9"/>
    <w:pPr>
      <w:spacing w:after="0" w:line="240" w:lineRule="auto"/>
      <w:ind w:left="0" w:firstLine="540"/>
    </w:pPr>
    <w:rPr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7BF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B67B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Мордвинова Елена Евгеньевна</dc:creator>
  <cp:keywords/>
  <dc:description/>
  <cp:lastModifiedBy>admin</cp:lastModifiedBy>
  <cp:revision>4</cp:revision>
  <cp:lastPrinted>2024-01-31T07:50:00Z</cp:lastPrinted>
  <dcterms:created xsi:type="dcterms:W3CDTF">2024-07-01T04:10:00Z</dcterms:created>
  <dcterms:modified xsi:type="dcterms:W3CDTF">2024-07-01T08:00:00Z</dcterms:modified>
</cp:coreProperties>
</file>